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87E896C" w14:textId="77777777" w:rsidR="00670325" w:rsidRDefault="00670325" w:rsidP="00670325">
      <w:pPr>
        <w:tabs>
          <w:tab w:val="left" w:pos="1110"/>
        </w:tabs>
      </w:pPr>
      <w:r>
        <w:t>………………………………………………………………..       ……………………………………………………………….      Klasse 8g</w:t>
      </w:r>
      <w:r>
        <w:br/>
        <w:t>Name                                                                        Datum</w:t>
      </w:r>
    </w:p>
    <w:p w14:paraId="33F385CC" w14:textId="77777777" w:rsidR="0038670A" w:rsidRDefault="0038670A" w:rsidP="0038670A">
      <w:pPr>
        <w:rPr>
          <w:rFonts w:ascii="Comic Sans MS" w:eastAsia="Comic Sans MS" w:hAnsi="Comic Sans MS" w:cs="Comic Sans MS"/>
          <w:b/>
          <w:i/>
          <w:u w:val="single"/>
        </w:rPr>
      </w:pPr>
      <w:r>
        <w:rPr>
          <w:rFonts w:ascii="Comic Sans MS" w:eastAsia="Comic Sans MS" w:hAnsi="Comic Sans MS" w:cs="Comic Sans MS"/>
          <w:b/>
          <w:i/>
          <w:u w:val="single"/>
        </w:rPr>
        <w:t>Selbsteinschätzungsbogen zum Thema: Speisen und Getränke - Stoffeigenschaften</w:t>
      </w:r>
    </w:p>
    <w:p w14:paraId="2060B323" w14:textId="77777777" w:rsidR="0038670A" w:rsidRDefault="0038670A" w:rsidP="0038670A">
      <w:pPr>
        <w:rPr>
          <w:rFonts w:ascii="Comic Sans MS" w:eastAsia="Comic Sans MS" w:hAnsi="Comic Sans MS" w:cs="Comic Sans MS"/>
        </w:rPr>
      </w:pPr>
      <w:bookmarkStart w:id="0" w:name="_gjdgxs" w:colFirst="0" w:colLast="0"/>
      <w:bookmarkEnd w:id="0"/>
      <w:proofErr w:type="spellStart"/>
      <w:r>
        <w:rPr>
          <w:rFonts w:ascii="Comic Sans MS" w:eastAsia="Comic Sans MS" w:hAnsi="Comic Sans MS" w:cs="Comic Sans MS"/>
        </w:rPr>
        <w:t>Lies</w:t>
      </w:r>
      <w:proofErr w:type="spellEnd"/>
      <w:r>
        <w:rPr>
          <w:rFonts w:ascii="Comic Sans MS" w:eastAsia="Comic Sans MS" w:hAnsi="Comic Sans MS" w:cs="Comic Sans MS"/>
        </w:rPr>
        <w:t xml:space="preserve"> dir in Ruhe die folgenden Aussagen durch und kreuze an, was für dich zutrifft!</w:t>
      </w:r>
      <w:r>
        <w:rPr>
          <w:rFonts w:ascii="Comic Sans MS" w:eastAsia="Comic Sans MS" w:hAnsi="Comic Sans MS" w:cs="Comic Sans MS"/>
        </w:rPr>
        <w:br/>
        <w:t>Überprüfe Deine Einschätzung, indem du die dazugehörige Aufgabe auf der Rückseite</w:t>
      </w:r>
      <w:r>
        <w:rPr>
          <w:rFonts w:ascii="Comic Sans MS" w:eastAsia="Comic Sans MS" w:hAnsi="Comic Sans MS" w:cs="Comic Sans MS"/>
        </w:rPr>
        <w:br/>
        <w:t>des Blattes löst.</w:t>
      </w:r>
    </w:p>
    <w:tbl>
      <w:tblPr>
        <w:tblW w:w="1003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53"/>
        <w:gridCol w:w="1275"/>
        <w:gridCol w:w="1303"/>
      </w:tblGrid>
      <w:tr w:rsidR="0038670A" w14:paraId="6B6A4EFE" w14:textId="77777777" w:rsidTr="00C71B13">
        <w:tc>
          <w:tcPr>
            <w:tcW w:w="7453" w:type="dxa"/>
            <w:tcBorders>
              <w:top w:val="single" w:sz="4" w:space="0" w:color="000000"/>
              <w:left w:val="single" w:sz="4" w:space="0" w:color="000000"/>
              <w:bottom w:val="single" w:sz="4" w:space="0" w:color="000000"/>
              <w:right w:val="single" w:sz="4" w:space="0" w:color="000000"/>
            </w:tcBorders>
            <w:shd w:val="clear" w:color="auto" w:fill="E6E6E6"/>
          </w:tcPr>
          <w:p w14:paraId="38C50FE5" w14:textId="77777777" w:rsidR="0038670A" w:rsidRDefault="0038670A" w:rsidP="00120924">
            <w:pPr>
              <w:rPr>
                <w:rFonts w:ascii="Comic Sans MS" w:eastAsia="Comic Sans MS" w:hAnsi="Comic Sans MS" w:cs="Comic Sans MS"/>
                <w:sz w:val="32"/>
                <w:szCs w:val="32"/>
              </w:rPr>
            </w:pPr>
            <w:r>
              <w:rPr>
                <w:rFonts w:ascii="Comic Sans MS" w:eastAsia="Comic Sans MS" w:hAnsi="Comic Sans MS" w:cs="Comic Sans MS"/>
                <w:sz w:val="32"/>
                <w:szCs w:val="32"/>
              </w:rPr>
              <w:t>Wie schätzt du dich ein?</w:t>
            </w:r>
          </w:p>
        </w:tc>
        <w:tc>
          <w:tcPr>
            <w:tcW w:w="1275" w:type="dxa"/>
            <w:tcBorders>
              <w:top w:val="single" w:sz="4" w:space="0" w:color="000000"/>
              <w:left w:val="single" w:sz="4" w:space="0" w:color="000000"/>
              <w:bottom w:val="single" w:sz="4" w:space="0" w:color="000000"/>
              <w:right w:val="single" w:sz="4" w:space="0" w:color="000000"/>
            </w:tcBorders>
            <w:shd w:val="clear" w:color="auto" w:fill="E6E6E6"/>
          </w:tcPr>
          <w:p w14:paraId="7AFF9749" w14:textId="77777777" w:rsidR="0038670A" w:rsidRDefault="0038670A" w:rsidP="00120924">
            <w:pPr>
              <w:rPr>
                <w:rFonts w:ascii="Comic Sans MS" w:eastAsia="Comic Sans MS" w:hAnsi="Comic Sans MS" w:cs="Comic Sans MS"/>
              </w:rPr>
            </w:pPr>
            <w:r>
              <w:rPr>
                <w:rFonts w:ascii="Comic Sans MS" w:eastAsia="Comic Sans MS" w:hAnsi="Comic Sans MS" w:cs="Comic Sans MS"/>
              </w:rPr>
              <w:t>trifft</w:t>
            </w:r>
            <w:r>
              <w:rPr>
                <w:rFonts w:ascii="Comic Sans MS" w:eastAsia="Comic Sans MS" w:hAnsi="Comic Sans MS" w:cs="Comic Sans MS"/>
              </w:rPr>
              <w:br/>
              <w:t>zu</w:t>
            </w:r>
          </w:p>
        </w:tc>
        <w:tc>
          <w:tcPr>
            <w:tcW w:w="1303" w:type="dxa"/>
            <w:tcBorders>
              <w:top w:val="single" w:sz="4" w:space="0" w:color="000000"/>
              <w:left w:val="single" w:sz="4" w:space="0" w:color="000000"/>
              <w:bottom w:val="single" w:sz="4" w:space="0" w:color="000000"/>
              <w:right w:val="single" w:sz="4" w:space="0" w:color="000000"/>
            </w:tcBorders>
            <w:shd w:val="clear" w:color="auto" w:fill="E6E6E6"/>
          </w:tcPr>
          <w:p w14:paraId="3A5BB638" w14:textId="77777777" w:rsidR="0038670A" w:rsidRDefault="0038670A" w:rsidP="00120924">
            <w:pPr>
              <w:rPr>
                <w:rFonts w:ascii="Comic Sans MS" w:eastAsia="Comic Sans MS" w:hAnsi="Comic Sans MS" w:cs="Comic Sans MS"/>
              </w:rPr>
            </w:pPr>
            <w:r>
              <w:rPr>
                <w:rFonts w:ascii="Comic Sans MS" w:eastAsia="Comic Sans MS" w:hAnsi="Comic Sans MS" w:cs="Comic Sans MS"/>
              </w:rPr>
              <w:t>trifft</w:t>
            </w:r>
            <w:r>
              <w:rPr>
                <w:rFonts w:ascii="Comic Sans MS" w:eastAsia="Comic Sans MS" w:hAnsi="Comic Sans MS" w:cs="Comic Sans MS"/>
              </w:rPr>
              <w:br/>
            </w:r>
            <w:r>
              <w:rPr>
                <w:rFonts w:ascii="Comic Sans MS" w:eastAsia="Comic Sans MS" w:hAnsi="Comic Sans MS" w:cs="Comic Sans MS"/>
                <w:b/>
              </w:rPr>
              <w:t>nicht</w:t>
            </w:r>
            <w:r>
              <w:rPr>
                <w:rFonts w:ascii="Comic Sans MS" w:eastAsia="Comic Sans MS" w:hAnsi="Comic Sans MS" w:cs="Comic Sans MS"/>
              </w:rPr>
              <w:t xml:space="preserve"> zu</w:t>
            </w:r>
          </w:p>
        </w:tc>
      </w:tr>
      <w:tr w:rsidR="0038670A" w14:paraId="70993CE8" w14:textId="77777777" w:rsidTr="00C71B13">
        <w:tc>
          <w:tcPr>
            <w:tcW w:w="7453" w:type="dxa"/>
            <w:tcBorders>
              <w:top w:val="single" w:sz="4" w:space="0" w:color="000000"/>
              <w:left w:val="single" w:sz="4" w:space="0" w:color="000000"/>
              <w:bottom w:val="single" w:sz="4" w:space="0" w:color="000000"/>
              <w:right w:val="single" w:sz="4" w:space="0" w:color="000000"/>
            </w:tcBorders>
          </w:tcPr>
          <w:p w14:paraId="68655F81" w14:textId="77777777" w:rsidR="0038670A" w:rsidRDefault="0038670A" w:rsidP="00120924">
            <w:pPr>
              <w:numPr>
                <w:ilvl w:val="0"/>
                <w:numId w:val="1"/>
              </w:numPr>
              <w:spacing w:after="0" w:line="240" w:lineRule="auto"/>
              <w:ind w:hanging="360"/>
              <w:rPr>
                <w:rFonts w:ascii="Comic Sans MS" w:eastAsia="Comic Sans MS" w:hAnsi="Comic Sans MS" w:cs="Comic Sans MS"/>
                <w:sz w:val="28"/>
                <w:szCs w:val="28"/>
              </w:rPr>
            </w:pPr>
            <w:r>
              <w:rPr>
                <w:rFonts w:ascii="Comic Sans MS" w:eastAsia="Comic Sans MS" w:hAnsi="Comic Sans MS" w:cs="Comic Sans MS"/>
                <w:sz w:val="28"/>
                <w:szCs w:val="28"/>
              </w:rPr>
              <w:t>Ich kann Stoffe aufgrund ihrer Stoffeigenschaften voneinander unterscheiden und Stoffeigenschaften zur Identifizierung von Stoffen nutzen.</w:t>
            </w:r>
          </w:p>
        </w:tc>
        <w:tc>
          <w:tcPr>
            <w:tcW w:w="1275" w:type="dxa"/>
            <w:tcBorders>
              <w:top w:val="single" w:sz="4" w:space="0" w:color="000000"/>
              <w:left w:val="single" w:sz="4" w:space="0" w:color="000000"/>
              <w:bottom w:val="single" w:sz="4" w:space="0" w:color="000000"/>
              <w:right w:val="single" w:sz="4" w:space="0" w:color="000000"/>
            </w:tcBorders>
          </w:tcPr>
          <w:p w14:paraId="140DD42C" w14:textId="77777777" w:rsidR="0038670A" w:rsidRDefault="0038670A" w:rsidP="00120924">
            <w:pPr>
              <w:rPr>
                <w:rFonts w:ascii="Comic Sans MS" w:eastAsia="Comic Sans MS" w:hAnsi="Comic Sans MS" w:cs="Comic Sans MS"/>
              </w:rPr>
            </w:pPr>
          </w:p>
        </w:tc>
        <w:tc>
          <w:tcPr>
            <w:tcW w:w="1303" w:type="dxa"/>
            <w:tcBorders>
              <w:top w:val="single" w:sz="4" w:space="0" w:color="000000"/>
              <w:left w:val="single" w:sz="4" w:space="0" w:color="000000"/>
              <w:bottom w:val="single" w:sz="4" w:space="0" w:color="000000"/>
              <w:right w:val="single" w:sz="4" w:space="0" w:color="000000"/>
            </w:tcBorders>
          </w:tcPr>
          <w:p w14:paraId="71915C92" w14:textId="77777777" w:rsidR="0038670A" w:rsidRDefault="0038670A" w:rsidP="00120924">
            <w:pPr>
              <w:rPr>
                <w:rFonts w:ascii="Comic Sans MS" w:eastAsia="Comic Sans MS" w:hAnsi="Comic Sans MS" w:cs="Comic Sans MS"/>
              </w:rPr>
            </w:pPr>
          </w:p>
        </w:tc>
      </w:tr>
      <w:tr w:rsidR="008520E7" w14:paraId="491E4176" w14:textId="77777777" w:rsidTr="00C71B13">
        <w:tc>
          <w:tcPr>
            <w:tcW w:w="7453" w:type="dxa"/>
            <w:tcBorders>
              <w:top w:val="single" w:sz="4" w:space="0" w:color="000000"/>
              <w:left w:val="single" w:sz="4" w:space="0" w:color="000000"/>
              <w:bottom w:val="single" w:sz="4" w:space="0" w:color="000000"/>
              <w:right w:val="single" w:sz="4" w:space="0" w:color="000000"/>
            </w:tcBorders>
          </w:tcPr>
          <w:p w14:paraId="14B0A0EC" w14:textId="0933F88F" w:rsidR="008520E7" w:rsidRDefault="00C71B13" w:rsidP="00120924">
            <w:pPr>
              <w:numPr>
                <w:ilvl w:val="0"/>
                <w:numId w:val="1"/>
              </w:numPr>
              <w:spacing w:after="0" w:line="240" w:lineRule="auto"/>
              <w:ind w:hanging="360"/>
              <w:rPr>
                <w:rFonts w:ascii="Comic Sans MS" w:eastAsia="Comic Sans MS" w:hAnsi="Comic Sans MS" w:cs="Comic Sans MS"/>
                <w:sz w:val="28"/>
                <w:szCs w:val="28"/>
              </w:rPr>
            </w:pPr>
            <w:r>
              <w:rPr>
                <w:rFonts w:ascii="Comic Sans MS" w:eastAsia="Comic Sans MS" w:hAnsi="Comic Sans MS" w:cs="Comic Sans MS"/>
                <w:sz w:val="28"/>
                <w:szCs w:val="28"/>
              </w:rPr>
              <w:t>Ich kann Siede- und Schmelzvorgänge beschreiben und Siede- und Schmelzkurven entsprechend auswerten.</w:t>
            </w:r>
          </w:p>
        </w:tc>
        <w:tc>
          <w:tcPr>
            <w:tcW w:w="1275" w:type="dxa"/>
            <w:tcBorders>
              <w:top w:val="single" w:sz="4" w:space="0" w:color="000000"/>
              <w:left w:val="single" w:sz="4" w:space="0" w:color="000000"/>
              <w:bottom w:val="single" w:sz="4" w:space="0" w:color="000000"/>
              <w:right w:val="single" w:sz="4" w:space="0" w:color="000000"/>
            </w:tcBorders>
          </w:tcPr>
          <w:p w14:paraId="571A3482" w14:textId="77777777" w:rsidR="008520E7" w:rsidRDefault="008520E7" w:rsidP="00120924">
            <w:pPr>
              <w:rPr>
                <w:rFonts w:ascii="Comic Sans MS" w:eastAsia="Comic Sans MS" w:hAnsi="Comic Sans MS" w:cs="Comic Sans MS"/>
              </w:rPr>
            </w:pPr>
          </w:p>
        </w:tc>
        <w:tc>
          <w:tcPr>
            <w:tcW w:w="1303" w:type="dxa"/>
            <w:tcBorders>
              <w:top w:val="single" w:sz="4" w:space="0" w:color="000000"/>
              <w:left w:val="single" w:sz="4" w:space="0" w:color="000000"/>
              <w:bottom w:val="single" w:sz="4" w:space="0" w:color="000000"/>
              <w:right w:val="single" w:sz="4" w:space="0" w:color="000000"/>
            </w:tcBorders>
          </w:tcPr>
          <w:p w14:paraId="235D309A" w14:textId="77777777" w:rsidR="008520E7" w:rsidRDefault="008520E7" w:rsidP="00120924">
            <w:pPr>
              <w:rPr>
                <w:rFonts w:ascii="Comic Sans MS" w:eastAsia="Comic Sans MS" w:hAnsi="Comic Sans MS" w:cs="Comic Sans MS"/>
              </w:rPr>
            </w:pPr>
          </w:p>
        </w:tc>
      </w:tr>
      <w:tr w:rsidR="00C71B13" w14:paraId="38A922BE" w14:textId="77777777" w:rsidTr="00C71B13">
        <w:tc>
          <w:tcPr>
            <w:tcW w:w="7453" w:type="dxa"/>
            <w:tcBorders>
              <w:top w:val="single" w:sz="4" w:space="0" w:color="000000"/>
              <w:left w:val="single" w:sz="4" w:space="0" w:color="000000"/>
              <w:bottom w:val="single" w:sz="4" w:space="0" w:color="000000"/>
              <w:right w:val="single" w:sz="4" w:space="0" w:color="000000"/>
            </w:tcBorders>
          </w:tcPr>
          <w:p w14:paraId="2B9E6C05" w14:textId="16194C61" w:rsidR="00C71B13" w:rsidRDefault="00C71B13" w:rsidP="00120924">
            <w:pPr>
              <w:numPr>
                <w:ilvl w:val="0"/>
                <w:numId w:val="1"/>
              </w:numPr>
              <w:spacing w:after="0" w:line="240" w:lineRule="auto"/>
              <w:ind w:hanging="360"/>
              <w:rPr>
                <w:rFonts w:ascii="Comic Sans MS" w:eastAsia="Comic Sans MS" w:hAnsi="Comic Sans MS" w:cs="Comic Sans MS"/>
                <w:sz w:val="28"/>
                <w:szCs w:val="28"/>
              </w:rPr>
            </w:pPr>
            <w:r>
              <w:rPr>
                <w:rFonts w:ascii="Comic Sans MS" w:eastAsia="Comic Sans MS" w:hAnsi="Comic Sans MS" w:cs="Comic Sans MS"/>
                <w:sz w:val="28"/>
                <w:szCs w:val="28"/>
              </w:rPr>
              <w:t>Ich kann den Begriff Dichte anwenden, z.B. um das Sink- bzw. Schwimmverhalten von Feststoffen in Flüssigkeiten zu erklären.</w:t>
            </w:r>
          </w:p>
        </w:tc>
        <w:tc>
          <w:tcPr>
            <w:tcW w:w="1275" w:type="dxa"/>
            <w:tcBorders>
              <w:top w:val="single" w:sz="4" w:space="0" w:color="000000"/>
              <w:left w:val="single" w:sz="4" w:space="0" w:color="000000"/>
              <w:bottom w:val="single" w:sz="4" w:space="0" w:color="000000"/>
              <w:right w:val="single" w:sz="4" w:space="0" w:color="000000"/>
            </w:tcBorders>
          </w:tcPr>
          <w:p w14:paraId="77A2D25B" w14:textId="77777777" w:rsidR="00C71B13" w:rsidRDefault="00C71B13" w:rsidP="00120924">
            <w:pPr>
              <w:rPr>
                <w:rFonts w:ascii="Comic Sans MS" w:eastAsia="Comic Sans MS" w:hAnsi="Comic Sans MS" w:cs="Comic Sans MS"/>
              </w:rPr>
            </w:pPr>
          </w:p>
        </w:tc>
        <w:tc>
          <w:tcPr>
            <w:tcW w:w="1303" w:type="dxa"/>
            <w:tcBorders>
              <w:top w:val="single" w:sz="4" w:space="0" w:color="000000"/>
              <w:left w:val="single" w:sz="4" w:space="0" w:color="000000"/>
              <w:bottom w:val="single" w:sz="4" w:space="0" w:color="000000"/>
              <w:right w:val="single" w:sz="4" w:space="0" w:color="000000"/>
            </w:tcBorders>
          </w:tcPr>
          <w:p w14:paraId="3C6CE565" w14:textId="77777777" w:rsidR="00C71B13" w:rsidRDefault="00C71B13" w:rsidP="00120924">
            <w:pPr>
              <w:rPr>
                <w:rFonts w:ascii="Comic Sans MS" w:eastAsia="Comic Sans MS" w:hAnsi="Comic Sans MS" w:cs="Comic Sans MS"/>
              </w:rPr>
            </w:pPr>
          </w:p>
        </w:tc>
      </w:tr>
      <w:tr w:rsidR="00C71B13" w14:paraId="47B67FB1" w14:textId="77777777" w:rsidTr="00C71B13">
        <w:tc>
          <w:tcPr>
            <w:tcW w:w="7453" w:type="dxa"/>
            <w:tcBorders>
              <w:top w:val="single" w:sz="4" w:space="0" w:color="000000"/>
              <w:left w:val="single" w:sz="4" w:space="0" w:color="000000"/>
              <w:bottom w:val="single" w:sz="4" w:space="0" w:color="000000"/>
              <w:right w:val="single" w:sz="4" w:space="0" w:color="000000"/>
            </w:tcBorders>
          </w:tcPr>
          <w:p w14:paraId="6FA36645" w14:textId="4E810E76" w:rsidR="00C71B13" w:rsidRDefault="00C71B13" w:rsidP="00120924">
            <w:pPr>
              <w:numPr>
                <w:ilvl w:val="0"/>
                <w:numId w:val="1"/>
              </w:numPr>
              <w:spacing w:after="0" w:line="240" w:lineRule="auto"/>
              <w:ind w:hanging="360"/>
              <w:rPr>
                <w:rFonts w:ascii="Comic Sans MS" w:eastAsia="Comic Sans MS" w:hAnsi="Comic Sans MS" w:cs="Comic Sans MS"/>
                <w:sz w:val="28"/>
                <w:szCs w:val="28"/>
              </w:rPr>
            </w:pPr>
            <w:r>
              <w:rPr>
                <w:rFonts w:ascii="Comic Sans MS" w:eastAsia="Comic Sans MS" w:hAnsi="Comic Sans MS" w:cs="Comic Sans MS"/>
                <w:sz w:val="28"/>
                <w:szCs w:val="28"/>
              </w:rPr>
              <w:t>Ich kann die wesentlichen Merkmale des Kugelteilchenmodells - zur Erklärung des Aufbaus von Stoffes - beschreiben.</w:t>
            </w:r>
          </w:p>
        </w:tc>
        <w:tc>
          <w:tcPr>
            <w:tcW w:w="1275" w:type="dxa"/>
            <w:tcBorders>
              <w:top w:val="single" w:sz="4" w:space="0" w:color="000000"/>
              <w:left w:val="single" w:sz="4" w:space="0" w:color="000000"/>
              <w:bottom w:val="single" w:sz="4" w:space="0" w:color="000000"/>
              <w:right w:val="single" w:sz="4" w:space="0" w:color="000000"/>
            </w:tcBorders>
          </w:tcPr>
          <w:p w14:paraId="6A974F04" w14:textId="77777777" w:rsidR="00C71B13" w:rsidRDefault="00C71B13" w:rsidP="00120924">
            <w:pPr>
              <w:rPr>
                <w:rFonts w:ascii="Comic Sans MS" w:eastAsia="Comic Sans MS" w:hAnsi="Comic Sans MS" w:cs="Comic Sans MS"/>
              </w:rPr>
            </w:pPr>
          </w:p>
        </w:tc>
        <w:tc>
          <w:tcPr>
            <w:tcW w:w="1303" w:type="dxa"/>
            <w:tcBorders>
              <w:top w:val="single" w:sz="4" w:space="0" w:color="000000"/>
              <w:left w:val="single" w:sz="4" w:space="0" w:color="000000"/>
              <w:bottom w:val="single" w:sz="4" w:space="0" w:color="000000"/>
              <w:right w:val="single" w:sz="4" w:space="0" w:color="000000"/>
            </w:tcBorders>
          </w:tcPr>
          <w:p w14:paraId="49BF373A" w14:textId="77777777" w:rsidR="00C71B13" w:rsidRDefault="00C71B13" w:rsidP="00120924">
            <w:pPr>
              <w:rPr>
                <w:rFonts w:ascii="Comic Sans MS" w:eastAsia="Comic Sans MS" w:hAnsi="Comic Sans MS" w:cs="Comic Sans MS"/>
              </w:rPr>
            </w:pPr>
          </w:p>
        </w:tc>
      </w:tr>
      <w:tr w:rsidR="0038670A" w14:paraId="1EEBA3F8" w14:textId="77777777" w:rsidTr="00C71B13">
        <w:tc>
          <w:tcPr>
            <w:tcW w:w="7453" w:type="dxa"/>
            <w:tcBorders>
              <w:top w:val="single" w:sz="4" w:space="0" w:color="000000"/>
              <w:left w:val="single" w:sz="4" w:space="0" w:color="000000"/>
              <w:bottom w:val="single" w:sz="4" w:space="0" w:color="000000"/>
              <w:right w:val="single" w:sz="4" w:space="0" w:color="000000"/>
            </w:tcBorders>
          </w:tcPr>
          <w:p w14:paraId="41C27177" w14:textId="08E94531" w:rsidR="0038670A" w:rsidRDefault="0038670A" w:rsidP="00120924">
            <w:pPr>
              <w:numPr>
                <w:ilvl w:val="0"/>
                <w:numId w:val="1"/>
              </w:numPr>
              <w:spacing w:after="0" w:line="240" w:lineRule="auto"/>
              <w:ind w:hanging="360"/>
              <w:rPr>
                <w:rFonts w:ascii="Comic Sans MS" w:eastAsia="Comic Sans MS" w:hAnsi="Comic Sans MS" w:cs="Comic Sans MS"/>
                <w:sz w:val="28"/>
                <w:szCs w:val="28"/>
              </w:rPr>
            </w:pPr>
            <w:r>
              <w:rPr>
                <w:rFonts w:ascii="Comic Sans MS" w:eastAsia="Comic Sans MS" w:hAnsi="Comic Sans MS" w:cs="Comic Sans MS"/>
                <w:sz w:val="28"/>
                <w:szCs w:val="28"/>
              </w:rPr>
              <w:t>Ich kann das Kugelteilchenmodell zur Beschreibung von</w:t>
            </w:r>
            <w:r w:rsidR="00C71B13">
              <w:rPr>
                <w:rFonts w:ascii="Comic Sans MS" w:eastAsia="Comic Sans MS" w:hAnsi="Comic Sans MS" w:cs="Comic Sans MS"/>
                <w:sz w:val="28"/>
                <w:szCs w:val="28"/>
              </w:rPr>
              <w:t xml:space="preserve"> </w:t>
            </w:r>
            <w:r>
              <w:rPr>
                <w:rFonts w:ascii="Comic Sans MS" w:eastAsia="Comic Sans MS" w:hAnsi="Comic Sans MS" w:cs="Comic Sans MS"/>
                <w:sz w:val="28"/>
                <w:szCs w:val="28"/>
              </w:rPr>
              <w:t>Aggregatzustände</w:t>
            </w:r>
            <w:r w:rsidR="00C71B13">
              <w:rPr>
                <w:rFonts w:ascii="Comic Sans MS" w:eastAsia="Comic Sans MS" w:hAnsi="Comic Sans MS" w:cs="Comic Sans MS"/>
                <w:sz w:val="28"/>
                <w:szCs w:val="28"/>
              </w:rPr>
              <w:t>n</w:t>
            </w:r>
            <w:r>
              <w:rPr>
                <w:rFonts w:ascii="Comic Sans MS" w:eastAsia="Comic Sans MS" w:hAnsi="Comic Sans MS" w:cs="Comic Sans MS"/>
                <w:sz w:val="28"/>
                <w:szCs w:val="28"/>
              </w:rPr>
              <w:t xml:space="preserve"> bzw. Aggregatzustandsänderunge</w:t>
            </w:r>
            <w:r w:rsidR="00C71B13">
              <w:rPr>
                <w:rFonts w:ascii="Comic Sans MS" w:eastAsia="Comic Sans MS" w:hAnsi="Comic Sans MS" w:cs="Comic Sans MS"/>
                <w:sz w:val="28"/>
                <w:szCs w:val="28"/>
              </w:rPr>
              <w:t>n</w:t>
            </w:r>
            <w:r>
              <w:rPr>
                <w:rFonts w:ascii="Comic Sans MS" w:eastAsia="Comic Sans MS" w:hAnsi="Comic Sans MS" w:cs="Comic Sans MS"/>
                <w:sz w:val="28"/>
                <w:szCs w:val="28"/>
              </w:rPr>
              <w:t xml:space="preserve"> nutzen.</w:t>
            </w:r>
          </w:p>
        </w:tc>
        <w:tc>
          <w:tcPr>
            <w:tcW w:w="1275" w:type="dxa"/>
            <w:tcBorders>
              <w:top w:val="single" w:sz="4" w:space="0" w:color="000000"/>
              <w:left w:val="single" w:sz="4" w:space="0" w:color="000000"/>
              <w:bottom w:val="single" w:sz="4" w:space="0" w:color="000000"/>
              <w:right w:val="single" w:sz="4" w:space="0" w:color="000000"/>
            </w:tcBorders>
          </w:tcPr>
          <w:p w14:paraId="5B87AC55" w14:textId="77777777" w:rsidR="0038670A" w:rsidRDefault="0038670A" w:rsidP="00120924">
            <w:pPr>
              <w:rPr>
                <w:rFonts w:ascii="Comic Sans MS" w:eastAsia="Comic Sans MS" w:hAnsi="Comic Sans MS" w:cs="Comic Sans MS"/>
              </w:rPr>
            </w:pPr>
          </w:p>
        </w:tc>
        <w:tc>
          <w:tcPr>
            <w:tcW w:w="1303" w:type="dxa"/>
            <w:tcBorders>
              <w:top w:val="single" w:sz="4" w:space="0" w:color="000000"/>
              <w:left w:val="single" w:sz="4" w:space="0" w:color="000000"/>
              <w:bottom w:val="single" w:sz="4" w:space="0" w:color="000000"/>
              <w:right w:val="single" w:sz="4" w:space="0" w:color="000000"/>
            </w:tcBorders>
          </w:tcPr>
          <w:p w14:paraId="7EEB2B5E" w14:textId="77777777" w:rsidR="0038670A" w:rsidRDefault="0038670A" w:rsidP="00120924">
            <w:pPr>
              <w:rPr>
                <w:rFonts w:ascii="Comic Sans MS" w:eastAsia="Comic Sans MS" w:hAnsi="Comic Sans MS" w:cs="Comic Sans MS"/>
              </w:rPr>
            </w:pPr>
          </w:p>
        </w:tc>
      </w:tr>
      <w:tr w:rsidR="00C71B13" w14:paraId="1DE12667" w14:textId="77777777" w:rsidTr="00C71B13">
        <w:tc>
          <w:tcPr>
            <w:tcW w:w="7453" w:type="dxa"/>
            <w:tcBorders>
              <w:top w:val="single" w:sz="4" w:space="0" w:color="000000"/>
              <w:left w:val="single" w:sz="4" w:space="0" w:color="000000"/>
              <w:bottom w:val="single" w:sz="4" w:space="0" w:color="000000"/>
              <w:right w:val="single" w:sz="4" w:space="0" w:color="000000"/>
            </w:tcBorders>
          </w:tcPr>
          <w:p w14:paraId="42224BC6" w14:textId="099FC202" w:rsidR="00C71B13" w:rsidRPr="00C71B13" w:rsidRDefault="00C71B13" w:rsidP="00C71B13">
            <w:pPr>
              <w:pStyle w:val="Listenabsatz"/>
              <w:numPr>
                <w:ilvl w:val="0"/>
                <w:numId w:val="1"/>
              </w:numPr>
              <w:spacing w:after="0" w:line="240" w:lineRule="auto"/>
              <w:ind w:hanging="316"/>
              <w:rPr>
                <w:rFonts w:ascii="Comic Sans MS" w:eastAsia="Comic Sans MS" w:hAnsi="Comic Sans MS" w:cs="Comic Sans MS"/>
                <w:sz w:val="28"/>
                <w:szCs w:val="28"/>
              </w:rPr>
            </w:pPr>
            <w:r w:rsidRPr="00C71B13">
              <w:rPr>
                <w:rFonts w:ascii="Comic Sans MS" w:eastAsia="Comic Sans MS" w:hAnsi="Comic Sans MS" w:cs="Comic Sans MS"/>
                <w:sz w:val="28"/>
                <w:szCs w:val="28"/>
              </w:rPr>
              <w:t xml:space="preserve">Ich kann das Kugelteilchenmodell zur Beschreibung von </w:t>
            </w:r>
            <w:r>
              <w:rPr>
                <w:rFonts w:ascii="Comic Sans MS" w:eastAsia="Comic Sans MS" w:hAnsi="Comic Sans MS" w:cs="Comic Sans MS"/>
                <w:sz w:val="28"/>
                <w:szCs w:val="28"/>
              </w:rPr>
              <w:t>Lösungsvorgängen</w:t>
            </w:r>
            <w:r w:rsidRPr="00C71B13">
              <w:rPr>
                <w:rFonts w:ascii="Comic Sans MS" w:eastAsia="Comic Sans MS" w:hAnsi="Comic Sans MS" w:cs="Comic Sans MS"/>
                <w:sz w:val="28"/>
                <w:szCs w:val="28"/>
              </w:rPr>
              <w:t xml:space="preserve"> nutzen.</w:t>
            </w:r>
          </w:p>
        </w:tc>
        <w:tc>
          <w:tcPr>
            <w:tcW w:w="1275" w:type="dxa"/>
            <w:tcBorders>
              <w:top w:val="single" w:sz="4" w:space="0" w:color="000000"/>
              <w:left w:val="single" w:sz="4" w:space="0" w:color="000000"/>
              <w:bottom w:val="single" w:sz="4" w:space="0" w:color="000000"/>
              <w:right w:val="single" w:sz="4" w:space="0" w:color="000000"/>
            </w:tcBorders>
          </w:tcPr>
          <w:p w14:paraId="38C1D135" w14:textId="77777777" w:rsidR="00C71B13" w:rsidRDefault="00C71B13" w:rsidP="00C71B13">
            <w:pPr>
              <w:rPr>
                <w:rFonts w:ascii="Comic Sans MS" w:eastAsia="Comic Sans MS" w:hAnsi="Comic Sans MS" w:cs="Comic Sans MS"/>
              </w:rPr>
            </w:pPr>
          </w:p>
        </w:tc>
        <w:tc>
          <w:tcPr>
            <w:tcW w:w="1303" w:type="dxa"/>
            <w:tcBorders>
              <w:top w:val="single" w:sz="4" w:space="0" w:color="000000"/>
              <w:left w:val="single" w:sz="4" w:space="0" w:color="000000"/>
              <w:bottom w:val="single" w:sz="4" w:space="0" w:color="000000"/>
              <w:right w:val="single" w:sz="4" w:space="0" w:color="000000"/>
            </w:tcBorders>
          </w:tcPr>
          <w:p w14:paraId="7E83B5C4" w14:textId="77777777" w:rsidR="00C71B13" w:rsidRDefault="00C71B13" w:rsidP="00C71B13">
            <w:pPr>
              <w:rPr>
                <w:rFonts w:ascii="Comic Sans MS" w:eastAsia="Comic Sans MS" w:hAnsi="Comic Sans MS" w:cs="Comic Sans MS"/>
              </w:rPr>
            </w:pPr>
          </w:p>
        </w:tc>
      </w:tr>
      <w:tr w:rsidR="00C71B13" w14:paraId="2FB93954" w14:textId="77777777" w:rsidTr="00C71B13">
        <w:tc>
          <w:tcPr>
            <w:tcW w:w="7453" w:type="dxa"/>
            <w:tcBorders>
              <w:top w:val="single" w:sz="4" w:space="0" w:color="000000"/>
              <w:left w:val="single" w:sz="4" w:space="0" w:color="000000"/>
              <w:bottom w:val="single" w:sz="4" w:space="0" w:color="000000"/>
              <w:right w:val="single" w:sz="4" w:space="0" w:color="000000"/>
            </w:tcBorders>
          </w:tcPr>
          <w:p w14:paraId="618AFD2E" w14:textId="4A344AA6" w:rsidR="00C71B13" w:rsidRDefault="00C71B13" w:rsidP="00C71B13">
            <w:pPr>
              <w:numPr>
                <w:ilvl w:val="0"/>
                <w:numId w:val="1"/>
              </w:numPr>
              <w:spacing w:after="0" w:line="240" w:lineRule="auto"/>
              <w:ind w:hanging="360"/>
              <w:rPr>
                <w:rFonts w:ascii="Comic Sans MS" w:eastAsia="Comic Sans MS" w:hAnsi="Comic Sans MS" w:cs="Comic Sans MS"/>
                <w:sz w:val="28"/>
                <w:szCs w:val="28"/>
              </w:rPr>
            </w:pPr>
            <w:r>
              <w:rPr>
                <w:rFonts w:ascii="Comic Sans MS" w:eastAsia="Comic Sans MS" w:hAnsi="Comic Sans MS" w:cs="Comic Sans MS"/>
                <w:sz w:val="28"/>
                <w:szCs w:val="28"/>
              </w:rPr>
              <w:t>Ich kann zu einem Experiment ein Versuchsprotokoll mit den entsprechenden Überschriften anfertigen.</w:t>
            </w:r>
          </w:p>
        </w:tc>
        <w:tc>
          <w:tcPr>
            <w:tcW w:w="1275" w:type="dxa"/>
            <w:tcBorders>
              <w:top w:val="single" w:sz="4" w:space="0" w:color="000000"/>
              <w:left w:val="single" w:sz="4" w:space="0" w:color="000000"/>
              <w:bottom w:val="single" w:sz="4" w:space="0" w:color="000000"/>
              <w:right w:val="single" w:sz="4" w:space="0" w:color="000000"/>
            </w:tcBorders>
          </w:tcPr>
          <w:p w14:paraId="2C1FBDA8" w14:textId="77777777" w:rsidR="00C71B13" w:rsidRDefault="00C71B13" w:rsidP="00C71B13">
            <w:pPr>
              <w:rPr>
                <w:rFonts w:ascii="Comic Sans MS" w:eastAsia="Comic Sans MS" w:hAnsi="Comic Sans MS" w:cs="Comic Sans MS"/>
              </w:rPr>
            </w:pPr>
          </w:p>
        </w:tc>
        <w:tc>
          <w:tcPr>
            <w:tcW w:w="1303" w:type="dxa"/>
            <w:tcBorders>
              <w:top w:val="single" w:sz="4" w:space="0" w:color="000000"/>
              <w:left w:val="single" w:sz="4" w:space="0" w:color="000000"/>
              <w:bottom w:val="single" w:sz="4" w:space="0" w:color="000000"/>
              <w:right w:val="single" w:sz="4" w:space="0" w:color="000000"/>
            </w:tcBorders>
          </w:tcPr>
          <w:p w14:paraId="58BB97BE" w14:textId="77777777" w:rsidR="00C71B13" w:rsidRDefault="00C71B13" w:rsidP="00C71B13">
            <w:pPr>
              <w:rPr>
                <w:rFonts w:ascii="Comic Sans MS" w:eastAsia="Comic Sans MS" w:hAnsi="Comic Sans MS" w:cs="Comic Sans MS"/>
              </w:rPr>
            </w:pPr>
          </w:p>
        </w:tc>
      </w:tr>
    </w:tbl>
    <w:p w14:paraId="53B87F8D" w14:textId="6B6E1F2B" w:rsidR="0038670A" w:rsidRDefault="0038670A" w:rsidP="0038670A">
      <w:pPr>
        <w:tabs>
          <w:tab w:val="left" w:pos="1110"/>
        </w:tabs>
      </w:pPr>
    </w:p>
    <w:p w14:paraId="7AAE9E1E" w14:textId="17F4DB83" w:rsidR="00670325" w:rsidRDefault="00670325" w:rsidP="0038670A">
      <w:pPr>
        <w:tabs>
          <w:tab w:val="left" w:pos="1110"/>
        </w:tabs>
      </w:pPr>
    </w:p>
    <w:p w14:paraId="2795F8BF" w14:textId="77777777" w:rsidR="00670325" w:rsidRDefault="00670325" w:rsidP="0038670A">
      <w:pPr>
        <w:tabs>
          <w:tab w:val="left" w:pos="1110"/>
        </w:tabs>
      </w:pPr>
    </w:p>
    <w:p w14:paraId="6802239B" w14:textId="7EB74B70" w:rsidR="0038670A" w:rsidRDefault="0038670A" w:rsidP="0038670A">
      <w:pPr>
        <w:tabs>
          <w:tab w:val="left" w:pos="1110"/>
        </w:tabs>
      </w:pPr>
    </w:p>
    <w:p w14:paraId="58D61587" w14:textId="2804B00A" w:rsidR="00C71B13" w:rsidRDefault="00C71B13" w:rsidP="0038670A">
      <w:pPr>
        <w:tabs>
          <w:tab w:val="left" w:pos="1110"/>
        </w:tabs>
      </w:pPr>
    </w:p>
    <w:p w14:paraId="56E23ADC" w14:textId="77777777" w:rsidR="00C71B13" w:rsidRDefault="00C71B13" w:rsidP="0038670A">
      <w:pPr>
        <w:tabs>
          <w:tab w:val="left" w:pos="1110"/>
        </w:tabs>
      </w:pPr>
    </w:p>
    <w:p w14:paraId="351CD3EA" w14:textId="77777777" w:rsidR="0038670A" w:rsidRDefault="0038670A" w:rsidP="0038670A">
      <w:pPr>
        <w:tabs>
          <w:tab w:val="left" w:pos="1110"/>
        </w:tabs>
      </w:pPr>
    </w:p>
    <w:p w14:paraId="29ABC0DD" w14:textId="3D960FAF" w:rsidR="004E16A6" w:rsidRDefault="008C50EC" w:rsidP="00723AAC">
      <w:pPr>
        <w:tabs>
          <w:tab w:val="left" w:pos="1110"/>
        </w:tabs>
      </w:pPr>
      <w:bookmarkStart w:id="1" w:name="_Hlk504904702"/>
      <w:r>
        <w:lastRenderedPageBreak/>
        <w:t>………………………………………………………………..       ……………………………………………………………….      Klasse 8</w:t>
      </w:r>
      <w:r w:rsidR="00EF365B">
        <w:t>g</w:t>
      </w:r>
      <w:r>
        <w:br/>
        <w:t>Name                                                                        Datum</w:t>
      </w:r>
    </w:p>
    <w:tbl>
      <w:tblPr>
        <w:tblW w:w="1048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
        <w:tblDescription w:val=""/>
      </w:tblPr>
      <w:tblGrid>
        <w:gridCol w:w="5242"/>
        <w:gridCol w:w="1255"/>
        <w:gridCol w:w="530"/>
        <w:gridCol w:w="1134"/>
        <w:gridCol w:w="1134"/>
        <w:gridCol w:w="1132"/>
        <w:gridCol w:w="58"/>
      </w:tblGrid>
      <w:tr w:rsidR="00723AAC" w:rsidRPr="00D17141" w14:paraId="625CE49B" w14:textId="77777777" w:rsidTr="003E7EE2">
        <w:trPr>
          <w:gridAfter w:val="1"/>
          <w:wAfter w:w="58" w:type="dxa"/>
        </w:trPr>
        <w:tc>
          <w:tcPr>
            <w:tcW w:w="6497" w:type="dxa"/>
            <w:gridSpan w:val="2"/>
            <w:tcBorders>
              <w:top w:val="single" w:sz="4" w:space="0" w:color="000000"/>
              <w:left w:val="single" w:sz="4" w:space="0" w:color="000000"/>
              <w:bottom w:val="single" w:sz="4" w:space="0" w:color="000000"/>
              <w:right w:val="single" w:sz="4" w:space="0" w:color="000000"/>
            </w:tcBorders>
            <w:shd w:val="clear" w:color="auto" w:fill="E6E6E6"/>
          </w:tcPr>
          <w:bookmarkEnd w:id="1"/>
          <w:p w14:paraId="542405E5" w14:textId="77777777" w:rsidR="00723AAC" w:rsidRPr="00D17141" w:rsidRDefault="00723AAC" w:rsidP="00A03311">
            <w:pPr>
              <w:rPr>
                <w:rFonts w:asciiTheme="minorHAnsi" w:eastAsia="Comic Sans MS" w:hAnsiTheme="minorHAnsi" w:cs="Comic Sans MS"/>
              </w:rPr>
            </w:pPr>
            <w:r w:rsidRPr="00D17141">
              <w:rPr>
                <w:rFonts w:asciiTheme="minorHAnsi" w:eastAsia="Comic Sans MS" w:hAnsiTheme="minorHAnsi" w:cs="Comic Sans MS"/>
                <w:b/>
                <w:i/>
              </w:rPr>
              <w:t>Diagnoseaufgaben:</w:t>
            </w:r>
            <w:r w:rsidRPr="00D17141">
              <w:rPr>
                <w:rFonts w:asciiTheme="minorHAnsi" w:eastAsia="Comic Sans MS" w:hAnsiTheme="minorHAnsi" w:cs="Comic Sans MS"/>
              </w:rPr>
              <w:br/>
              <w:t>Überprüfe Deine Selbsteinschätzung, indem du folgende Aufgaben bearbeitest.</w:t>
            </w:r>
          </w:p>
        </w:tc>
        <w:tc>
          <w:tcPr>
            <w:tcW w:w="3930" w:type="dxa"/>
            <w:gridSpan w:val="4"/>
            <w:tcBorders>
              <w:top w:val="single" w:sz="4" w:space="0" w:color="000000"/>
              <w:left w:val="single" w:sz="4" w:space="0" w:color="000000"/>
              <w:bottom w:val="single" w:sz="4" w:space="0" w:color="000000"/>
              <w:right w:val="single" w:sz="4" w:space="0" w:color="000000"/>
            </w:tcBorders>
            <w:shd w:val="clear" w:color="auto" w:fill="E6E6E6"/>
          </w:tcPr>
          <w:p w14:paraId="05031583" w14:textId="38957102" w:rsidR="00723AAC" w:rsidRPr="00D17141" w:rsidRDefault="00D17141" w:rsidP="00A03311">
            <w:pPr>
              <w:rPr>
                <w:rFonts w:asciiTheme="minorHAnsi" w:eastAsia="Comic Sans MS" w:hAnsiTheme="minorHAnsi" w:cs="Comic Sans MS"/>
              </w:rPr>
            </w:pPr>
            <w:r>
              <w:rPr>
                <w:rFonts w:asciiTheme="minorHAnsi" w:eastAsia="Comic Sans MS" w:hAnsiTheme="minorHAnsi" w:cs="Comic Sans MS"/>
              </w:rPr>
              <w:t xml:space="preserve">Bei </w:t>
            </w:r>
            <w:r w:rsidR="009C5017">
              <w:rPr>
                <w:rFonts w:asciiTheme="minorHAnsi" w:eastAsia="Comic Sans MS" w:hAnsiTheme="minorHAnsi" w:cs="Comic Sans MS"/>
              </w:rPr>
              <w:t xml:space="preserve">diesen </w:t>
            </w:r>
            <w:r>
              <w:rPr>
                <w:rFonts w:asciiTheme="minorHAnsi" w:eastAsia="Comic Sans MS" w:hAnsiTheme="minorHAnsi" w:cs="Comic Sans MS"/>
              </w:rPr>
              <w:t xml:space="preserve">Multiple-Choice-Aufgaben können eine oder mehrere </w:t>
            </w:r>
            <w:proofErr w:type="gramStart"/>
            <w:r>
              <w:rPr>
                <w:rFonts w:asciiTheme="minorHAnsi" w:eastAsia="Comic Sans MS" w:hAnsiTheme="minorHAnsi" w:cs="Comic Sans MS"/>
              </w:rPr>
              <w:t>Antwort-möglichkeiten</w:t>
            </w:r>
            <w:proofErr w:type="gramEnd"/>
            <w:r>
              <w:rPr>
                <w:rFonts w:asciiTheme="minorHAnsi" w:eastAsia="Comic Sans MS" w:hAnsiTheme="minorHAnsi" w:cs="Comic Sans MS"/>
              </w:rPr>
              <w:t xml:space="preserve"> angekreuzt werden.</w:t>
            </w:r>
          </w:p>
        </w:tc>
      </w:tr>
      <w:tr w:rsidR="00723AAC" w:rsidRPr="00D17141" w14:paraId="7DC952AF" w14:textId="77777777" w:rsidTr="003E7EE2">
        <w:trPr>
          <w:gridAfter w:val="1"/>
          <w:wAfter w:w="58" w:type="dxa"/>
          <w:trHeight w:val="520"/>
        </w:trPr>
        <w:tc>
          <w:tcPr>
            <w:tcW w:w="10427" w:type="dxa"/>
            <w:gridSpan w:val="6"/>
            <w:tcBorders>
              <w:top w:val="single" w:sz="4" w:space="0" w:color="000000"/>
              <w:left w:val="single" w:sz="4" w:space="0" w:color="000000"/>
              <w:bottom w:val="single" w:sz="4" w:space="0" w:color="000000"/>
              <w:right w:val="single" w:sz="4" w:space="0" w:color="000000"/>
            </w:tcBorders>
          </w:tcPr>
          <w:p w14:paraId="20BAF9FC" w14:textId="06E3D288" w:rsidR="00723AAC" w:rsidRPr="00D17141" w:rsidRDefault="00723AAC" w:rsidP="00A03311">
            <w:pPr>
              <w:numPr>
                <w:ilvl w:val="0"/>
                <w:numId w:val="2"/>
              </w:numPr>
              <w:spacing w:after="0" w:line="240" w:lineRule="auto"/>
              <w:rPr>
                <w:rFonts w:asciiTheme="minorHAnsi" w:eastAsia="Comic Sans MS" w:hAnsiTheme="minorHAnsi" w:cs="Comic Sans MS"/>
                <w:sz w:val="20"/>
                <w:szCs w:val="20"/>
              </w:rPr>
            </w:pPr>
            <w:r w:rsidRPr="00D17141">
              <w:rPr>
                <w:rFonts w:asciiTheme="minorHAnsi" w:eastAsia="Comic Sans MS" w:hAnsiTheme="minorHAnsi" w:cs="Comic Sans MS"/>
                <w:sz w:val="20"/>
                <w:szCs w:val="20"/>
              </w:rPr>
              <w:t>Es liegt ein unbekannter Stoff vor, bei dem es sich um Zitronensäure, Zucker oder Kochsalz handeln kann. Um herauszufinden, um welchen Stoff es sich handelt, wurden seine Stoffeigenschaften untersucht. Die Untersuchungen und die Ergebnisse wurden in einem Fließdiagramm festgehalten. Vervollständige mit Hilfe der Steckbriefe das Fließdiagramm</w:t>
            </w:r>
            <w:r w:rsidR="008D58F5">
              <w:rPr>
                <w:rFonts w:asciiTheme="minorHAnsi" w:eastAsia="Comic Sans MS" w:hAnsiTheme="minorHAnsi" w:cs="Comic Sans MS"/>
                <w:sz w:val="20"/>
                <w:szCs w:val="20"/>
              </w:rPr>
              <w:t>, indem du in die Kästen einträgst, welche Stoffe zunehmend ausgeschlossen werden konnten</w:t>
            </w:r>
            <w:r w:rsidRPr="00D17141">
              <w:rPr>
                <w:rFonts w:asciiTheme="minorHAnsi" w:eastAsia="Comic Sans MS" w:hAnsiTheme="minorHAnsi" w:cs="Comic Sans MS"/>
                <w:sz w:val="20"/>
                <w:szCs w:val="20"/>
              </w:rPr>
              <w:t xml:space="preserve"> und beantworte die unten angegebenen Fragen. </w:t>
            </w:r>
          </w:p>
          <w:p w14:paraId="4014ECB3" w14:textId="6FD7782E" w:rsidR="00723AAC" w:rsidRPr="00D17141" w:rsidRDefault="008D58F5" w:rsidP="008D58F5">
            <w:pPr>
              <w:spacing w:after="0" w:line="240" w:lineRule="auto"/>
              <w:ind w:left="360"/>
              <w:rPr>
                <w:rFonts w:asciiTheme="minorHAnsi" w:eastAsia="Comic Sans MS" w:hAnsiTheme="minorHAnsi" w:cs="Comic Sans MS"/>
                <w:b/>
                <w:sz w:val="20"/>
                <w:szCs w:val="20"/>
              </w:rPr>
            </w:pPr>
            <w:r>
              <w:rPr>
                <w:rFonts w:asciiTheme="minorHAnsi" w:eastAsia="Comic Sans MS" w:hAnsiTheme="minorHAnsi" w:cs="Comic Sans MS"/>
                <w:b/>
                <w:sz w:val="20"/>
                <w:szCs w:val="20"/>
              </w:rPr>
              <w:t>a)</w:t>
            </w:r>
            <w:r w:rsidR="00723AAC" w:rsidRPr="00D17141">
              <w:rPr>
                <w:rFonts w:asciiTheme="minorHAnsi" w:eastAsia="Comic Sans MS" w:hAnsiTheme="minorHAnsi" w:cs="Comic Sans MS"/>
                <w:b/>
                <w:sz w:val="20"/>
                <w:szCs w:val="20"/>
              </w:rPr>
              <w:t xml:space="preserve">                                                                  </w:t>
            </w:r>
            <w:r w:rsidR="007F3E9A">
              <w:rPr>
                <w:rFonts w:asciiTheme="minorHAnsi" w:eastAsia="Comic Sans MS" w:hAnsiTheme="minorHAnsi" w:cs="Comic Sans MS"/>
                <w:b/>
                <w:sz w:val="20"/>
                <w:szCs w:val="20"/>
              </w:rPr>
              <w:t xml:space="preserve">           </w:t>
            </w:r>
            <w:r>
              <w:rPr>
                <w:rFonts w:asciiTheme="minorHAnsi" w:eastAsia="Comic Sans MS" w:hAnsiTheme="minorHAnsi" w:cs="Comic Sans MS"/>
                <w:b/>
                <w:sz w:val="20"/>
                <w:szCs w:val="20"/>
              </w:rPr>
              <w:t xml:space="preserve">                                                     </w:t>
            </w:r>
            <w:r w:rsidR="007F3E9A">
              <w:rPr>
                <w:rFonts w:asciiTheme="minorHAnsi" w:eastAsia="Comic Sans MS" w:hAnsiTheme="minorHAnsi" w:cs="Comic Sans MS"/>
                <w:b/>
                <w:sz w:val="20"/>
                <w:szCs w:val="20"/>
              </w:rPr>
              <w:t xml:space="preserve">                                           </w:t>
            </w:r>
            <w:r w:rsidR="00723AAC" w:rsidRPr="00D17141">
              <w:rPr>
                <w:rFonts w:asciiTheme="minorHAnsi" w:eastAsia="Comic Sans MS" w:hAnsiTheme="minorHAnsi" w:cs="Comic Sans MS"/>
                <w:b/>
                <w:sz w:val="20"/>
                <w:szCs w:val="20"/>
              </w:rPr>
              <w:t xml:space="preserve"> Steckbriefe:                </w:t>
            </w:r>
          </w:p>
        </w:tc>
      </w:tr>
      <w:tr w:rsidR="00B738DF" w:rsidRPr="00D17141" w14:paraId="2BCCBBA9" w14:textId="77777777" w:rsidTr="003E7EE2">
        <w:trPr>
          <w:gridAfter w:val="1"/>
          <w:wAfter w:w="58" w:type="dxa"/>
          <w:trHeight w:val="4565"/>
        </w:trPr>
        <w:tc>
          <w:tcPr>
            <w:tcW w:w="10427" w:type="dxa"/>
            <w:gridSpan w:val="6"/>
            <w:tcBorders>
              <w:top w:val="single" w:sz="4" w:space="0" w:color="000000"/>
              <w:left w:val="single" w:sz="4" w:space="0" w:color="000000"/>
              <w:right w:val="single" w:sz="4" w:space="0" w:color="000000"/>
            </w:tcBorders>
          </w:tcPr>
          <w:p w14:paraId="5D9B59B1" w14:textId="1168F21D" w:rsidR="00B738DF" w:rsidRPr="00D17141" w:rsidRDefault="00B738DF" w:rsidP="00A03311">
            <w:pPr>
              <w:spacing w:after="0" w:line="240" w:lineRule="auto"/>
              <w:rPr>
                <w:rFonts w:asciiTheme="minorHAnsi" w:eastAsia="Comic Sans MS" w:hAnsiTheme="minorHAnsi" w:cs="Comic Sans MS"/>
                <w:sz w:val="20"/>
                <w:szCs w:val="20"/>
              </w:rPr>
            </w:pPr>
            <w:r>
              <w:rPr>
                <w:rFonts w:asciiTheme="minorHAnsi" w:eastAsia="Comic Sans MS" w:hAnsiTheme="minorHAnsi" w:cs="Comic Sans MS"/>
                <w:noProof/>
                <w:sz w:val="20"/>
                <w:szCs w:val="20"/>
              </w:rPr>
              <w:drawing>
                <wp:inline distT="0" distB="0" distL="0" distR="0" wp14:anchorId="021CEFDF" wp14:editId="6EC1D82F">
                  <wp:extent cx="6483985" cy="4837430"/>
                  <wp:effectExtent l="0" t="0" r="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htest.jpg"/>
                          <pic:cNvPicPr/>
                        </pic:nvPicPr>
                        <pic:blipFill>
                          <a:blip r:embed="rId8">
                            <a:extLst>
                              <a:ext uri="{28A0092B-C50C-407E-A947-70E740481C1C}">
                                <a14:useLocalDpi xmlns:a14="http://schemas.microsoft.com/office/drawing/2010/main" val="0"/>
                              </a:ext>
                            </a:extLst>
                          </a:blip>
                          <a:stretch>
                            <a:fillRect/>
                          </a:stretch>
                        </pic:blipFill>
                        <pic:spPr>
                          <a:xfrm>
                            <a:off x="0" y="0"/>
                            <a:ext cx="6483985" cy="4837430"/>
                          </a:xfrm>
                          <a:prstGeom prst="rect">
                            <a:avLst/>
                          </a:prstGeom>
                        </pic:spPr>
                      </pic:pic>
                    </a:graphicData>
                  </a:graphic>
                </wp:inline>
              </w:drawing>
            </w:r>
          </w:p>
        </w:tc>
      </w:tr>
      <w:tr w:rsidR="00723AAC" w:rsidRPr="00D17141" w14:paraId="1E2BD77C" w14:textId="77777777" w:rsidTr="003E7EE2">
        <w:trPr>
          <w:gridAfter w:val="1"/>
          <w:wAfter w:w="58" w:type="dxa"/>
          <w:trHeight w:val="640"/>
        </w:trPr>
        <w:tc>
          <w:tcPr>
            <w:tcW w:w="10427" w:type="dxa"/>
            <w:gridSpan w:val="6"/>
            <w:tcBorders>
              <w:top w:val="single" w:sz="4" w:space="0" w:color="000000"/>
              <w:left w:val="single" w:sz="4" w:space="0" w:color="000000"/>
              <w:bottom w:val="single" w:sz="4" w:space="0" w:color="000000"/>
              <w:right w:val="single" w:sz="4" w:space="0" w:color="000000"/>
            </w:tcBorders>
          </w:tcPr>
          <w:p w14:paraId="75F4E9AA" w14:textId="1849481A" w:rsidR="00723AAC" w:rsidRPr="00746C63" w:rsidRDefault="00723AAC" w:rsidP="00A03311">
            <w:pPr>
              <w:spacing w:after="0" w:line="240" w:lineRule="auto"/>
              <w:rPr>
                <w:rFonts w:asciiTheme="minorHAnsi" w:eastAsia="Comic Sans MS" w:hAnsiTheme="minorHAnsi" w:cs="Comic Sans MS"/>
              </w:rPr>
            </w:pPr>
            <w:r w:rsidRPr="00D17141">
              <w:rPr>
                <w:rFonts w:asciiTheme="minorHAnsi" w:eastAsia="Comic Sans MS" w:hAnsiTheme="minorHAnsi" w:cs="Comic Sans MS"/>
                <w:b/>
                <w:sz w:val="20"/>
                <w:szCs w:val="20"/>
              </w:rPr>
              <w:br/>
            </w:r>
            <w:r w:rsidRPr="00746C63">
              <w:rPr>
                <w:rFonts w:asciiTheme="minorHAnsi" w:eastAsia="Comic Sans MS" w:hAnsiTheme="minorHAnsi" w:cs="Comic Sans MS"/>
              </w:rPr>
              <w:t>Bei dem unbekannten Stoff muss es sich also um ……………………………………………………………………</w:t>
            </w:r>
            <w:proofErr w:type="gramStart"/>
            <w:r w:rsidRPr="00746C63">
              <w:rPr>
                <w:rFonts w:asciiTheme="minorHAnsi" w:eastAsia="Comic Sans MS" w:hAnsiTheme="minorHAnsi" w:cs="Comic Sans MS"/>
              </w:rPr>
              <w:t>…….</w:t>
            </w:r>
            <w:proofErr w:type="gramEnd"/>
            <w:r w:rsidRPr="00746C63">
              <w:rPr>
                <w:rFonts w:asciiTheme="minorHAnsi" w:eastAsia="Comic Sans MS" w:hAnsiTheme="minorHAnsi" w:cs="Comic Sans MS"/>
              </w:rPr>
              <w:t>.…… handeln.</w:t>
            </w:r>
          </w:p>
          <w:p w14:paraId="4FB5287A" w14:textId="7EE3516D" w:rsidR="00723AAC" w:rsidRPr="00746C63" w:rsidRDefault="00723AAC" w:rsidP="00A03311">
            <w:pPr>
              <w:spacing w:after="0" w:line="240" w:lineRule="auto"/>
              <w:rPr>
                <w:rFonts w:asciiTheme="minorHAnsi" w:eastAsia="Comic Sans MS" w:hAnsiTheme="minorHAnsi" w:cs="Comic Sans MS"/>
              </w:rPr>
            </w:pPr>
            <w:r w:rsidRPr="00746C63">
              <w:rPr>
                <w:rFonts w:asciiTheme="minorHAnsi" w:eastAsia="Comic Sans MS" w:hAnsiTheme="minorHAnsi" w:cs="Comic Sans MS"/>
              </w:rPr>
              <w:br/>
            </w:r>
            <w:r w:rsidR="008D58F5" w:rsidRPr="00746C63">
              <w:rPr>
                <w:rFonts w:asciiTheme="minorHAnsi" w:eastAsia="Comic Sans MS" w:hAnsiTheme="minorHAnsi" w:cs="Comic Sans MS"/>
              </w:rPr>
              <w:t xml:space="preserve">b) Welche </w:t>
            </w:r>
            <w:r w:rsidRPr="00746C63">
              <w:rPr>
                <w:rFonts w:asciiTheme="minorHAnsi" w:eastAsia="Comic Sans MS" w:hAnsiTheme="minorHAnsi" w:cs="Comic Sans MS"/>
              </w:rPr>
              <w:t xml:space="preserve">Untersuchung/en </w:t>
            </w:r>
            <w:r w:rsidR="008D58F5" w:rsidRPr="00746C63">
              <w:rPr>
                <w:rFonts w:asciiTheme="minorHAnsi" w:eastAsia="Comic Sans MS" w:hAnsiTheme="minorHAnsi" w:cs="Comic Sans MS"/>
              </w:rPr>
              <w:t>würdest du durchführen, wenn du durch möglichst wenige Experimente den Stoff identifizieren möchtest? Kreuze an! Wenn du die Untersuchungen in einer bestimmten Reihenfolge durchführen würdest, schreibe die entsprechende Zahl in die Kästchen (1.</w:t>
            </w:r>
            <w:r w:rsidR="009C5017" w:rsidRPr="00746C63">
              <w:rPr>
                <w:rFonts w:asciiTheme="minorHAnsi" w:eastAsia="Comic Sans MS" w:hAnsiTheme="minorHAnsi" w:cs="Comic Sans MS"/>
              </w:rPr>
              <w:t>/</w:t>
            </w:r>
            <w:r w:rsidR="008D58F5" w:rsidRPr="00746C63">
              <w:rPr>
                <w:rFonts w:asciiTheme="minorHAnsi" w:eastAsia="Comic Sans MS" w:hAnsiTheme="minorHAnsi" w:cs="Comic Sans MS"/>
              </w:rPr>
              <w:t xml:space="preserve"> 2.</w:t>
            </w:r>
            <w:r w:rsidR="009C5017" w:rsidRPr="00746C63">
              <w:rPr>
                <w:rFonts w:asciiTheme="minorHAnsi" w:eastAsia="Comic Sans MS" w:hAnsiTheme="minorHAnsi" w:cs="Comic Sans MS"/>
              </w:rPr>
              <w:t>/</w:t>
            </w:r>
            <w:r w:rsidR="008D58F5" w:rsidRPr="00746C63">
              <w:rPr>
                <w:rFonts w:asciiTheme="minorHAnsi" w:eastAsia="Comic Sans MS" w:hAnsiTheme="minorHAnsi" w:cs="Comic Sans MS"/>
              </w:rPr>
              <w:t xml:space="preserve"> </w:t>
            </w:r>
            <w:proofErr w:type="spellStart"/>
            <w:r w:rsidR="009C5017" w:rsidRPr="00746C63">
              <w:rPr>
                <w:rFonts w:asciiTheme="minorHAnsi" w:eastAsia="Comic Sans MS" w:hAnsiTheme="minorHAnsi" w:cs="Comic Sans MS"/>
              </w:rPr>
              <w:t>etc</w:t>
            </w:r>
            <w:proofErr w:type="spellEnd"/>
            <w:r w:rsidR="008D58F5" w:rsidRPr="00746C63">
              <w:rPr>
                <w:rFonts w:asciiTheme="minorHAnsi" w:eastAsia="Comic Sans MS" w:hAnsiTheme="minorHAnsi" w:cs="Comic Sans MS"/>
              </w:rPr>
              <w:t>).</w:t>
            </w:r>
            <w:r w:rsidRPr="00746C63">
              <w:rPr>
                <w:rFonts w:asciiTheme="minorHAnsi" w:eastAsia="Comic Sans MS" w:hAnsiTheme="minorHAnsi" w:cs="Comic Sans MS"/>
              </w:rPr>
              <w:br/>
            </w:r>
          </w:p>
          <w:tbl>
            <w:tblPr>
              <w:tblStyle w:val="Tabellenraster"/>
              <w:tblW w:w="0" w:type="auto"/>
              <w:tblLayout w:type="fixed"/>
              <w:tblLook w:val="04A0" w:firstRow="1" w:lastRow="0" w:firstColumn="1" w:lastColumn="0" w:noHBand="0" w:noVBand="1"/>
            </w:tblPr>
            <w:tblGrid>
              <w:gridCol w:w="421"/>
              <w:gridCol w:w="3969"/>
              <w:gridCol w:w="425"/>
              <w:gridCol w:w="5401"/>
            </w:tblGrid>
            <w:tr w:rsidR="00723AAC" w:rsidRPr="00746C63" w14:paraId="0083FA8A" w14:textId="77777777" w:rsidTr="00A03311">
              <w:trPr>
                <w:trHeight w:val="142"/>
              </w:trPr>
              <w:tc>
                <w:tcPr>
                  <w:tcW w:w="421" w:type="dxa"/>
                </w:tcPr>
                <w:p w14:paraId="73DEA4C3" w14:textId="77777777" w:rsidR="00723AAC" w:rsidRPr="00746C63" w:rsidRDefault="00723AAC" w:rsidP="00A03311">
                  <w:pPr>
                    <w:rPr>
                      <w:rFonts w:eastAsia="Comic Sans MS" w:cs="Comic Sans MS"/>
                    </w:rPr>
                  </w:pPr>
                </w:p>
              </w:tc>
              <w:tc>
                <w:tcPr>
                  <w:tcW w:w="3969" w:type="dxa"/>
                </w:tcPr>
                <w:p w14:paraId="3F63C1E1" w14:textId="77777777" w:rsidR="00723AAC" w:rsidRPr="00746C63" w:rsidRDefault="00723AAC" w:rsidP="00A03311">
                  <w:pPr>
                    <w:rPr>
                      <w:rFonts w:eastAsia="Comic Sans MS" w:cs="Comic Sans MS"/>
                    </w:rPr>
                  </w:pPr>
                  <w:r w:rsidRPr="00746C63">
                    <w:rPr>
                      <w:rFonts w:eastAsia="Comic Sans MS" w:cs="Comic Sans MS"/>
                    </w:rPr>
                    <w:t>Aussehen</w:t>
                  </w:r>
                </w:p>
              </w:tc>
              <w:tc>
                <w:tcPr>
                  <w:tcW w:w="425" w:type="dxa"/>
                </w:tcPr>
                <w:p w14:paraId="7111A416" w14:textId="77777777" w:rsidR="00723AAC" w:rsidRPr="00746C63" w:rsidRDefault="00723AAC" w:rsidP="00A03311">
                  <w:pPr>
                    <w:rPr>
                      <w:rFonts w:eastAsia="Comic Sans MS" w:cs="Comic Sans MS"/>
                    </w:rPr>
                  </w:pPr>
                </w:p>
              </w:tc>
              <w:tc>
                <w:tcPr>
                  <w:tcW w:w="5401" w:type="dxa"/>
                </w:tcPr>
                <w:p w14:paraId="4CD0C78B" w14:textId="77777777" w:rsidR="00723AAC" w:rsidRPr="00746C63" w:rsidRDefault="00723AAC" w:rsidP="00A03311">
                  <w:pPr>
                    <w:rPr>
                      <w:rFonts w:eastAsia="Comic Sans MS" w:cs="Comic Sans MS"/>
                    </w:rPr>
                  </w:pPr>
                  <w:r w:rsidRPr="00746C63">
                    <w:rPr>
                      <w:rFonts w:eastAsia="Comic Sans MS" w:cs="Comic Sans MS"/>
                    </w:rPr>
                    <w:t>Elektrische Leitfähigkeit der wässrigen Lösung</w:t>
                  </w:r>
                </w:p>
              </w:tc>
            </w:tr>
            <w:tr w:rsidR="00723AAC" w:rsidRPr="00746C63" w14:paraId="7F926965" w14:textId="77777777" w:rsidTr="00A03311">
              <w:tc>
                <w:tcPr>
                  <w:tcW w:w="421" w:type="dxa"/>
                </w:tcPr>
                <w:p w14:paraId="622F27D8" w14:textId="77777777" w:rsidR="00723AAC" w:rsidRPr="00746C63" w:rsidRDefault="00723AAC" w:rsidP="00A03311">
                  <w:pPr>
                    <w:rPr>
                      <w:rFonts w:eastAsia="Comic Sans MS" w:cs="Comic Sans MS"/>
                    </w:rPr>
                  </w:pPr>
                </w:p>
              </w:tc>
              <w:tc>
                <w:tcPr>
                  <w:tcW w:w="3969" w:type="dxa"/>
                </w:tcPr>
                <w:p w14:paraId="46186DA6" w14:textId="77777777" w:rsidR="00723AAC" w:rsidRPr="00746C63" w:rsidRDefault="00723AAC" w:rsidP="00A03311">
                  <w:pPr>
                    <w:rPr>
                      <w:rFonts w:eastAsia="Comic Sans MS" w:cs="Comic Sans MS"/>
                    </w:rPr>
                  </w:pPr>
                  <w:r w:rsidRPr="00746C63">
                    <w:rPr>
                      <w:rFonts w:eastAsia="Comic Sans MS" w:cs="Comic Sans MS"/>
                    </w:rPr>
                    <w:t>Wasserlöslichkeit</w:t>
                  </w:r>
                </w:p>
              </w:tc>
              <w:tc>
                <w:tcPr>
                  <w:tcW w:w="425" w:type="dxa"/>
                </w:tcPr>
                <w:p w14:paraId="323358FD" w14:textId="77777777" w:rsidR="00723AAC" w:rsidRPr="00746C63" w:rsidRDefault="00723AAC" w:rsidP="00A03311">
                  <w:pPr>
                    <w:rPr>
                      <w:rFonts w:eastAsia="Comic Sans MS" w:cs="Comic Sans MS"/>
                    </w:rPr>
                  </w:pPr>
                </w:p>
              </w:tc>
              <w:tc>
                <w:tcPr>
                  <w:tcW w:w="5401" w:type="dxa"/>
                </w:tcPr>
                <w:p w14:paraId="76E9BA06" w14:textId="77777777" w:rsidR="00723AAC" w:rsidRPr="00746C63" w:rsidRDefault="00723AAC" w:rsidP="00A03311">
                  <w:pPr>
                    <w:rPr>
                      <w:rFonts w:eastAsia="Comic Sans MS" w:cs="Comic Sans MS"/>
                    </w:rPr>
                  </w:pPr>
                  <w:r w:rsidRPr="00746C63">
                    <w:rPr>
                      <w:rFonts w:eastAsia="Comic Sans MS" w:cs="Comic Sans MS"/>
                    </w:rPr>
                    <w:t>Verhalten beim Erhitzen</w:t>
                  </w:r>
                </w:p>
              </w:tc>
            </w:tr>
          </w:tbl>
          <w:p w14:paraId="2EE23337" w14:textId="4991F284" w:rsidR="00723AAC" w:rsidRPr="00746C63" w:rsidRDefault="009C5017" w:rsidP="00A03311">
            <w:pPr>
              <w:spacing w:after="0" w:line="240" w:lineRule="auto"/>
              <w:rPr>
                <w:rFonts w:asciiTheme="minorHAnsi" w:eastAsia="Comic Sans MS" w:hAnsiTheme="minorHAnsi" w:cs="Comic Sans MS"/>
              </w:rPr>
            </w:pPr>
            <w:r w:rsidRPr="00746C63">
              <w:rPr>
                <w:rFonts w:asciiTheme="minorHAnsi" w:eastAsia="Comic Sans MS" w:hAnsiTheme="minorHAnsi" w:cs="Comic Sans MS"/>
              </w:rPr>
              <w:br/>
            </w:r>
            <w:r w:rsidR="00723AAC" w:rsidRPr="00746C63">
              <w:rPr>
                <w:rFonts w:asciiTheme="minorHAnsi" w:eastAsia="Comic Sans MS" w:hAnsiTheme="minorHAnsi" w:cs="Comic Sans MS"/>
              </w:rPr>
              <w:t>Begründ</w:t>
            </w:r>
            <w:r w:rsidRPr="00746C63">
              <w:rPr>
                <w:rFonts w:asciiTheme="minorHAnsi" w:eastAsia="Comic Sans MS" w:hAnsiTheme="minorHAnsi" w:cs="Comic Sans MS"/>
              </w:rPr>
              <w:t>ung für oder gegen eine bestimmte Reihenfolge</w:t>
            </w:r>
            <w:r w:rsidR="00723AAC" w:rsidRPr="00746C63">
              <w:rPr>
                <w:rFonts w:asciiTheme="minorHAnsi" w:eastAsia="Comic Sans MS" w:hAnsiTheme="minorHAnsi" w:cs="Comic Sans MS"/>
              </w:rPr>
              <w:t>:</w:t>
            </w:r>
          </w:p>
          <w:p w14:paraId="36D391A2" w14:textId="77777777" w:rsidR="00723AAC" w:rsidRPr="00746C63" w:rsidRDefault="00723AAC" w:rsidP="00A03311">
            <w:pPr>
              <w:spacing w:after="0" w:line="240" w:lineRule="auto"/>
              <w:rPr>
                <w:rFonts w:asciiTheme="minorHAnsi" w:eastAsia="Comic Sans MS" w:hAnsiTheme="minorHAnsi" w:cs="Comic Sans MS"/>
              </w:rPr>
            </w:pPr>
          </w:p>
          <w:p w14:paraId="6D86C6B8" w14:textId="77777777" w:rsidR="00723AAC" w:rsidRPr="00D17141" w:rsidRDefault="00723AAC" w:rsidP="00A03311">
            <w:pPr>
              <w:spacing w:after="0" w:line="240" w:lineRule="auto"/>
              <w:rPr>
                <w:rFonts w:asciiTheme="minorHAnsi" w:eastAsia="Comic Sans MS" w:hAnsiTheme="minorHAnsi" w:cs="Comic Sans MS"/>
                <w:sz w:val="20"/>
                <w:szCs w:val="20"/>
              </w:rPr>
            </w:pPr>
          </w:p>
          <w:p w14:paraId="66827CFF" w14:textId="77777777" w:rsidR="00723AAC" w:rsidRPr="00D17141" w:rsidRDefault="00723AAC" w:rsidP="00A03311">
            <w:pPr>
              <w:spacing w:after="0" w:line="240" w:lineRule="auto"/>
              <w:rPr>
                <w:rFonts w:asciiTheme="minorHAnsi" w:eastAsia="Comic Sans MS" w:hAnsiTheme="minorHAnsi" w:cs="Comic Sans MS"/>
                <w:sz w:val="20"/>
                <w:szCs w:val="20"/>
              </w:rPr>
            </w:pPr>
          </w:p>
          <w:p w14:paraId="749C9FC6" w14:textId="77777777" w:rsidR="00723AAC" w:rsidRPr="00D17141" w:rsidRDefault="00723AAC" w:rsidP="00A03311">
            <w:pPr>
              <w:spacing w:after="0" w:line="240" w:lineRule="auto"/>
              <w:rPr>
                <w:rFonts w:asciiTheme="minorHAnsi" w:eastAsia="Comic Sans MS" w:hAnsiTheme="minorHAnsi" w:cs="Comic Sans MS"/>
                <w:sz w:val="20"/>
                <w:szCs w:val="20"/>
              </w:rPr>
            </w:pPr>
          </w:p>
          <w:p w14:paraId="37AA5FD9" w14:textId="77777777" w:rsidR="00723AAC" w:rsidRPr="00D17141" w:rsidRDefault="00723AAC" w:rsidP="00A03311">
            <w:pPr>
              <w:spacing w:after="0" w:line="240" w:lineRule="auto"/>
              <w:rPr>
                <w:rFonts w:asciiTheme="minorHAnsi" w:eastAsia="Comic Sans MS" w:hAnsiTheme="minorHAnsi" w:cs="Comic Sans MS"/>
                <w:sz w:val="20"/>
                <w:szCs w:val="20"/>
              </w:rPr>
            </w:pPr>
          </w:p>
        </w:tc>
      </w:tr>
      <w:tr w:rsidR="003E7EE2" w:rsidRPr="00746C63" w14:paraId="27154268" w14:textId="77777777" w:rsidTr="003E7EE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50"/>
        </w:trPr>
        <w:tc>
          <w:tcPr>
            <w:tcW w:w="1048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2124F" w14:textId="1FEC6572" w:rsidR="003E7EE2" w:rsidRPr="00746C63" w:rsidRDefault="003E7EE2" w:rsidP="003E7EE2">
            <w:pPr>
              <w:pStyle w:val="Listenabsatz"/>
              <w:numPr>
                <w:ilvl w:val="0"/>
                <w:numId w:val="2"/>
              </w:numPr>
            </w:pPr>
            <w:r w:rsidRPr="00746C63">
              <w:lastRenderedPageBreak/>
              <w:t xml:space="preserve">  Auswertung der Schmelz- und Siedekurve eines unbekannten Stoffes:</w:t>
            </w:r>
          </w:p>
        </w:tc>
      </w:tr>
      <w:tr w:rsidR="003E7EE2" w:rsidRPr="00C61EDD" w14:paraId="4B8ED3BF" w14:textId="77777777" w:rsidTr="003E7EE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50"/>
        </w:trPr>
        <w:tc>
          <w:tcPr>
            <w:tcW w:w="1048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16439" w14:textId="77777777" w:rsidR="003E7EE2" w:rsidRPr="00C61EDD" w:rsidRDefault="003E7EE2" w:rsidP="000F1E80">
            <w:pPr>
              <w:rPr>
                <w:sz w:val="24"/>
                <w:szCs w:val="24"/>
              </w:rPr>
            </w:pPr>
            <w:r>
              <w:rPr>
                <w:sz w:val="24"/>
                <w:szCs w:val="24"/>
              </w:rPr>
              <w:t>Einer der in der Tabelle aufgeführt Stoffe wurde in einem Metallgefäß bei -20°C in einem Kühlfach gelagert. Um seine Schmelz- und Siedekurve experimentell zu ermitteln, wurde die Dose mit dem Stoff mit Hilfe eines Bunsenbrenners ca. 20 Minuten lang gleichmäßig erhitzt. Dabei wurde die Temperatur des Stoffes in Minuten-Abständen gemessen. Das unten abgebildete Diagramm stellt den Temperaturverlauf dar.</w:t>
            </w:r>
          </w:p>
        </w:tc>
      </w:tr>
      <w:tr w:rsidR="003E7EE2" w:rsidRPr="00D17141" w14:paraId="0101BC4C" w14:textId="77777777" w:rsidTr="003E7EE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477"/>
        </w:trPr>
        <w:tc>
          <w:tcPr>
            <w:tcW w:w="5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E15BC" w14:textId="77777777" w:rsidR="003E7EE2" w:rsidRPr="00D17141" w:rsidRDefault="003E7EE2" w:rsidP="000F1E80">
            <w:pPr>
              <w:spacing w:after="0" w:line="240" w:lineRule="auto"/>
              <w:rPr>
                <w:rFonts w:asciiTheme="minorHAnsi" w:eastAsia="Comic Sans MS" w:hAnsiTheme="minorHAnsi" w:cs="Comic Sans MS"/>
                <w:sz w:val="20"/>
                <w:szCs w:val="20"/>
              </w:rPr>
            </w:pPr>
            <w:r>
              <w:rPr>
                <w:noProof/>
              </w:rPr>
              <w:drawing>
                <wp:inline distT="0" distB="0" distL="0" distR="0" wp14:anchorId="549BF0F9" wp14:editId="7D786861">
                  <wp:extent cx="3276600" cy="2566140"/>
                  <wp:effectExtent l="19050" t="0" r="0" b="0"/>
                  <wp:docPr id="2" name="Bild 190" descr="Schmelzkurve Benz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Schmelzkurve Benzol"/>
                          <pic:cNvPicPr>
                            <a:picLocks noChangeAspect="1" noChangeArrowheads="1"/>
                          </pic:cNvPicPr>
                        </pic:nvPicPr>
                        <pic:blipFill>
                          <a:blip r:embed="rId9"/>
                          <a:srcRect/>
                          <a:stretch>
                            <a:fillRect/>
                          </a:stretch>
                        </pic:blipFill>
                        <pic:spPr bwMode="auto">
                          <a:xfrm>
                            <a:off x="0" y="0"/>
                            <a:ext cx="3276600" cy="2566140"/>
                          </a:xfrm>
                          <a:prstGeom prst="rect">
                            <a:avLst/>
                          </a:prstGeom>
                          <a:noFill/>
                          <a:ln w="9525">
                            <a:noFill/>
                            <a:miter lim="800000"/>
                            <a:headEnd/>
                            <a:tailEnd/>
                          </a:ln>
                        </pic:spPr>
                      </pic:pic>
                    </a:graphicData>
                  </a:graphic>
                </wp:inline>
              </w:drawing>
            </w:r>
          </w:p>
        </w:tc>
        <w:tc>
          <w:tcPr>
            <w:tcW w:w="52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tbl>
            <w:tblPr>
              <w:tblStyle w:val="Tabellenraster"/>
              <w:tblW w:w="4504" w:type="dxa"/>
              <w:tblLayout w:type="fixed"/>
              <w:tblLook w:val="01E0" w:firstRow="1" w:lastRow="1" w:firstColumn="1" w:lastColumn="1" w:noHBand="0" w:noVBand="0"/>
            </w:tblPr>
            <w:tblGrid>
              <w:gridCol w:w="1412"/>
              <w:gridCol w:w="1108"/>
              <w:gridCol w:w="992"/>
              <w:gridCol w:w="992"/>
            </w:tblGrid>
            <w:tr w:rsidR="003E7EE2" w14:paraId="1D0826EE" w14:textId="77777777" w:rsidTr="000F1E80">
              <w:tc>
                <w:tcPr>
                  <w:tcW w:w="1412" w:type="dxa"/>
                </w:tcPr>
                <w:p w14:paraId="5174B4D9" w14:textId="77777777" w:rsidR="003E7EE2" w:rsidRDefault="003E7EE2" w:rsidP="000F1E80">
                  <w:r>
                    <w:t>Stoff</w:t>
                  </w:r>
                </w:p>
              </w:tc>
              <w:tc>
                <w:tcPr>
                  <w:tcW w:w="1108" w:type="dxa"/>
                </w:tcPr>
                <w:p w14:paraId="054AC3B9" w14:textId="77777777" w:rsidR="003E7EE2" w:rsidRDefault="003E7EE2" w:rsidP="000F1E80">
                  <w:r>
                    <w:t>Schmelz-</w:t>
                  </w:r>
                  <w:r>
                    <w:br/>
                  </w:r>
                  <w:proofErr w:type="spellStart"/>
                  <w:r>
                    <w:t>temp</w:t>
                  </w:r>
                  <w:proofErr w:type="spellEnd"/>
                  <w:r>
                    <w:t>.</w:t>
                  </w:r>
                  <w:r>
                    <w:br/>
                    <w:t>(°C)</w:t>
                  </w:r>
                </w:p>
              </w:tc>
              <w:tc>
                <w:tcPr>
                  <w:tcW w:w="992" w:type="dxa"/>
                </w:tcPr>
                <w:p w14:paraId="20435059" w14:textId="77777777" w:rsidR="003E7EE2" w:rsidRDefault="003E7EE2" w:rsidP="000F1E80">
                  <w:r>
                    <w:t>Siede-</w:t>
                  </w:r>
                  <w:r>
                    <w:br/>
                  </w:r>
                  <w:proofErr w:type="spellStart"/>
                  <w:r>
                    <w:t>temp</w:t>
                  </w:r>
                  <w:proofErr w:type="spellEnd"/>
                  <w:r>
                    <w:t>.</w:t>
                  </w:r>
                </w:p>
                <w:p w14:paraId="516E2C64" w14:textId="77777777" w:rsidR="003E7EE2" w:rsidRDefault="003E7EE2" w:rsidP="000F1E80">
                  <w:r>
                    <w:t>(°C)</w:t>
                  </w:r>
                </w:p>
                <w:p w14:paraId="0AA9CBCD" w14:textId="77777777" w:rsidR="003E7EE2" w:rsidRDefault="003E7EE2" w:rsidP="000F1E80"/>
              </w:tc>
              <w:tc>
                <w:tcPr>
                  <w:tcW w:w="992" w:type="dxa"/>
                </w:tcPr>
                <w:p w14:paraId="2EFC3849" w14:textId="77777777" w:rsidR="003E7EE2" w:rsidRDefault="003E7EE2" w:rsidP="000F1E80">
                  <w:proofErr w:type="gramStart"/>
                  <w:r>
                    <w:t>Ge-suchter</w:t>
                  </w:r>
                  <w:proofErr w:type="gramEnd"/>
                  <w:r>
                    <w:t xml:space="preserve"> Stoff:</w:t>
                  </w:r>
                </w:p>
              </w:tc>
            </w:tr>
            <w:tr w:rsidR="003E7EE2" w14:paraId="2E054579" w14:textId="77777777" w:rsidTr="000F1E80">
              <w:tc>
                <w:tcPr>
                  <w:tcW w:w="1412" w:type="dxa"/>
                </w:tcPr>
                <w:p w14:paraId="5CCA4D34" w14:textId="77777777" w:rsidR="003E7EE2" w:rsidRDefault="003E7EE2" w:rsidP="000F1E80">
                  <w:r>
                    <w:t>Sauerstoff</w:t>
                  </w:r>
                </w:p>
              </w:tc>
              <w:tc>
                <w:tcPr>
                  <w:tcW w:w="1108" w:type="dxa"/>
                </w:tcPr>
                <w:p w14:paraId="5800AE70" w14:textId="77777777" w:rsidR="003E7EE2" w:rsidRDefault="003E7EE2" w:rsidP="000F1E80">
                  <w:r>
                    <w:t>-219</w:t>
                  </w:r>
                </w:p>
              </w:tc>
              <w:tc>
                <w:tcPr>
                  <w:tcW w:w="992" w:type="dxa"/>
                </w:tcPr>
                <w:p w14:paraId="2D30E3C4" w14:textId="77777777" w:rsidR="003E7EE2" w:rsidRDefault="003E7EE2" w:rsidP="000F1E80">
                  <w:r>
                    <w:t>-183</w:t>
                  </w:r>
                </w:p>
              </w:tc>
              <w:tc>
                <w:tcPr>
                  <w:tcW w:w="992" w:type="dxa"/>
                </w:tcPr>
                <w:p w14:paraId="479EB151" w14:textId="77777777" w:rsidR="003E7EE2" w:rsidRDefault="003E7EE2" w:rsidP="000F1E80"/>
              </w:tc>
            </w:tr>
            <w:tr w:rsidR="003E7EE2" w14:paraId="7F72EC04" w14:textId="77777777" w:rsidTr="000F1E80">
              <w:tc>
                <w:tcPr>
                  <w:tcW w:w="1412" w:type="dxa"/>
                </w:tcPr>
                <w:p w14:paraId="1B46ECA8" w14:textId="77777777" w:rsidR="003E7EE2" w:rsidRDefault="003E7EE2" w:rsidP="000F1E80">
                  <w:r>
                    <w:t>Ether</w:t>
                  </w:r>
                </w:p>
              </w:tc>
              <w:tc>
                <w:tcPr>
                  <w:tcW w:w="1108" w:type="dxa"/>
                </w:tcPr>
                <w:p w14:paraId="0AF19744" w14:textId="77777777" w:rsidR="003E7EE2" w:rsidRDefault="003E7EE2" w:rsidP="000F1E80">
                  <w:r>
                    <w:t>-116</w:t>
                  </w:r>
                </w:p>
              </w:tc>
              <w:tc>
                <w:tcPr>
                  <w:tcW w:w="992" w:type="dxa"/>
                </w:tcPr>
                <w:p w14:paraId="7144C1F3" w14:textId="77777777" w:rsidR="003E7EE2" w:rsidRDefault="003E7EE2" w:rsidP="000F1E80">
                  <w:r>
                    <w:t>34</w:t>
                  </w:r>
                </w:p>
              </w:tc>
              <w:tc>
                <w:tcPr>
                  <w:tcW w:w="992" w:type="dxa"/>
                </w:tcPr>
                <w:p w14:paraId="75D17498" w14:textId="77777777" w:rsidR="003E7EE2" w:rsidRDefault="003E7EE2" w:rsidP="000F1E80"/>
              </w:tc>
            </w:tr>
            <w:tr w:rsidR="003E7EE2" w14:paraId="6A73C092" w14:textId="77777777" w:rsidTr="000F1E80">
              <w:tc>
                <w:tcPr>
                  <w:tcW w:w="1412" w:type="dxa"/>
                </w:tcPr>
                <w:p w14:paraId="76D55EF2" w14:textId="77777777" w:rsidR="003E7EE2" w:rsidRDefault="003E7EE2" w:rsidP="000F1E80">
                  <w:r>
                    <w:t>Alkohol</w:t>
                  </w:r>
                </w:p>
              </w:tc>
              <w:tc>
                <w:tcPr>
                  <w:tcW w:w="1108" w:type="dxa"/>
                </w:tcPr>
                <w:p w14:paraId="72A84FBD" w14:textId="77777777" w:rsidR="003E7EE2" w:rsidRDefault="003E7EE2" w:rsidP="000F1E80">
                  <w:r>
                    <w:t>-117</w:t>
                  </w:r>
                </w:p>
              </w:tc>
              <w:tc>
                <w:tcPr>
                  <w:tcW w:w="992" w:type="dxa"/>
                </w:tcPr>
                <w:p w14:paraId="3E08002B" w14:textId="77777777" w:rsidR="003E7EE2" w:rsidRDefault="003E7EE2" w:rsidP="000F1E80">
                  <w:r>
                    <w:t>78</w:t>
                  </w:r>
                </w:p>
              </w:tc>
              <w:tc>
                <w:tcPr>
                  <w:tcW w:w="992" w:type="dxa"/>
                </w:tcPr>
                <w:p w14:paraId="53FB4ADC" w14:textId="77777777" w:rsidR="003E7EE2" w:rsidRDefault="003E7EE2" w:rsidP="000F1E80"/>
              </w:tc>
            </w:tr>
            <w:tr w:rsidR="003E7EE2" w14:paraId="70582567" w14:textId="77777777" w:rsidTr="000F1E80">
              <w:tc>
                <w:tcPr>
                  <w:tcW w:w="1412" w:type="dxa"/>
                </w:tcPr>
                <w:p w14:paraId="75AF9B65" w14:textId="77777777" w:rsidR="003E7EE2" w:rsidRDefault="003E7EE2" w:rsidP="000F1E80">
                  <w:r>
                    <w:t>Quecksilber</w:t>
                  </w:r>
                </w:p>
              </w:tc>
              <w:tc>
                <w:tcPr>
                  <w:tcW w:w="1108" w:type="dxa"/>
                </w:tcPr>
                <w:p w14:paraId="6CE96348" w14:textId="77777777" w:rsidR="003E7EE2" w:rsidRDefault="003E7EE2" w:rsidP="000F1E80">
                  <w:r>
                    <w:t>-39</w:t>
                  </w:r>
                </w:p>
              </w:tc>
              <w:tc>
                <w:tcPr>
                  <w:tcW w:w="992" w:type="dxa"/>
                </w:tcPr>
                <w:p w14:paraId="5092A915" w14:textId="77777777" w:rsidR="003E7EE2" w:rsidRDefault="003E7EE2" w:rsidP="000F1E80">
                  <w:r>
                    <w:t>356</w:t>
                  </w:r>
                </w:p>
              </w:tc>
              <w:tc>
                <w:tcPr>
                  <w:tcW w:w="992" w:type="dxa"/>
                </w:tcPr>
                <w:p w14:paraId="256D6212" w14:textId="77777777" w:rsidR="003E7EE2" w:rsidRDefault="003E7EE2" w:rsidP="000F1E80"/>
              </w:tc>
            </w:tr>
            <w:tr w:rsidR="003E7EE2" w14:paraId="29E8DF69" w14:textId="77777777" w:rsidTr="000F1E80">
              <w:tc>
                <w:tcPr>
                  <w:tcW w:w="1412" w:type="dxa"/>
                </w:tcPr>
                <w:p w14:paraId="009FCA98" w14:textId="77777777" w:rsidR="003E7EE2" w:rsidRDefault="003E7EE2" w:rsidP="000F1E80">
                  <w:r>
                    <w:t>Benzol</w:t>
                  </w:r>
                </w:p>
              </w:tc>
              <w:tc>
                <w:tcPr>
                  <w:tcW w:w="1108" w:type="dxa"/>
                </w:tcPr>
                <w:p w14:paraId="0D2BEB89" w14:textId="77777777" w:rsidR="003E7EE2" w:rsidRDefault="003E7EE2" w:rsidP="000F1E80">
                  <w:r>
                    <w:t>5</w:t>
                  </w:r>
                </w:p>
              </w:tc>
              <w:tc>
                <w:tcPr>
                  <w:tcW w:w="992" w:type="dxa"/>
                </w:tcPr>
                <w:p w14:paraId="68F790BA" w14:textId="77777777" w:rsidR="003E7EE2" w:rsidRDefault="003E7EE2" w:rsidP="000F1E80">
                  <w:r>
                    <w:t>80</w:t>
                  </w:r>
                </w:p>
              </w:tc>
              <w:tc>
                <w:tcPr>
                  <w:tcW w:w="992" w:type="dxa"/>
                </w:tcPr>
                <w:p w14:paraId="7C78307B" w14:textId="77777777" w:rsidR="003E7EE2" w:rsidRDefault="003E7EE2" w:rsidP="000F1E80"/>
              </w:tc>
            </w:tr>
            <w:tr w:rsidR="003E7EE2" w14:paraId="56F8843D" w14:textId="77777777" w:rsidTr="000F1E80">
              <w:tc>
                <w:tcPr>
                  <w:tcW w:w="1412" w:type="dxa"/>
                </w:tcPr>
                <w:p w14:paraId="65CF9B61" w14:textId="77777777" w:rsidR="003E7EE2" w:rsidRDefault="003E7EE2" w:rsidP="000F1E80">
                  <w:r>
                    <w:t>Glycerin</w:t>
                  </w:r>
                </w:p>
              </w:tc>
              <w:tc>
                <w:tcPr>
                  <w:tcW w:w="1108" w:type="dxa"/>
                </w:tcPr>
                <w:p w14:paraId="6888C914" w14:textId="77777777" w:rsidR="003E7EE2" w:rsidRDefault="003E7EE2" w:rsidP="000F1E80">
                  <w:r>
                    <w:t>18</w:t>
                  </w:r>
                </w:p>
              </w:tc>
              <w:tc>
                <w:tcPr>
                  <w:tcW w:w="992" w:type="dxa"/>
                </w:tcPr>
                <w:p w14:paraId="6296F33C" w14:textId="77777777" w:rsidR="003E7EE2" w:rsidRDefault="003E7EE2" w:rsidP="000F1E80">
                  <w:r>
                    <w:t>290</w:t>
                  </w:r>
                </w:p>
              </w:tc>
              <w:tc>
                <w:tcPr>
                  <w:tcW w:w="992" w:type="dxa"/>
                </w:tcPr>
                <w:p w14:paraId="53FE1F02" w14:textId="77777777" w:rsidR="003E7EE2" w:rsidRDefault="003E7EE2" w:rsidP="000F1E80"/>
              </w:tc>
            </w:tr>
            <w:tr w:rsidR="003E7EE2" w14:paraId="0E9F36F1" w14:textId="77777777" w:rsidTr="000F1E80">
              <w:tc>
                <w:tcPr>
                  <w:tcW w:w="1412" w:type="dxa"/>
                </w:tcPr>
                <w:p w14:paraId="16F6034F" w14:textId="77777777" w:rsidR="003E7EE2" w:rsidRDefault="003E7EE2" w:rsidP="000F1E80">
                  <w:r>
                    <w:t>Schwefel</w:t>
                  </w:r>
                </w:p>
              </w:tc>
              <w:tc>
                <w:tcPr>
                  <w:tcW w:w="1108" w:type="dxa"/>
                </w:tcPr>
                <w:p w14:paraId="76E9BDCB" w14:textId="77777777" w:rsidR="003E7EE2" w:rsidRDefault="003E7EE2" w:rsidP="000F1E80">
                  <w:r>
                    <w:t>119</w:t>
                  </w:r>
                </w:p>
              </w:tc>
              <w:tc>
                <w:tcPr>
                  <w:tcW w:w="992" w:type="dxa"/>
                </w:tcPr>
                <w:p w14:paraId="00231B9F" w14:textId="77777777" w:rsidR="003E7EE2" w:rsidRDefault="003E7EE2" w:rsidP="000F1E80">
                  <w:r>
                    <w:t>444</w:t>
                  </w:r>
                </w:p>
              </w:tc>
              <w:tc>
                <w:tcPr>
                  <w:tcW w:w="992" w:type="dxa"/>
                </w:tcPr>
                <w:p w14:paraId="5DE75470" w14:textId="77777777" w:rsidR="003E7EE2" w:rsidRDefault="003E7EE2" w:rsidP="000F1E80"/>
              </w:tc>
            </w:tr>
            <w:tr w:rsidR="003E7EE2" w14:paraId="25DC8758" w14:textId="77777777" w:rsidTr="000F1E80">
              <w:tc>
                <w:tcPr>
                  <w:tcW w:w="1412" w:type="dxa"/>
                </w:tcPr>
                <w:p w14:paraId="0D0B6CC8" w14:textId="77777777" w:rsidR="003E7EE2" w:rsidRDefault="003E7EE2" w:rsidP="000F1E80">
                  <w:r>
                    <w:t>Blei</w:t>
                  </w:r>
                </w:p>
              </w:tc>
              <w:tc>
                <w:tcPr>
                  <w:tcW w:w="1108" w:type="dxa"/>
                </w:tcPr>
                <w:p w14:paraId="0A58F519" w14:textId="77777777" w:rsidR="003E7EE2" w:rsidRDefault="003E7EE2" w:rsidP="000F1E80">
                  <w:r>
                    <w:t>327</w:t>
                  </w:r>
                </w:p>
              </w:tc>
              <w:tc>
                <w:tcPr>
                  <w:tcW w:w="992" w:type="dxa"/>
                </w:tcPr>
                <w:p w14:paraId="11BF7BA7" w14:textId="77777777" w:rsidR="003E7EE2" w:rsidRDefault="003E7EE2" w:rsidP="000F1E80">
                  <w:r>
                    <w:t>1740</w:t>
                  </w:r>
                </w:p>
              </w:tc>
              <w:tc>
                <w:tcPr>
                  <w:tcW w:w="992" w:type="dxa"/>
                </w:tcPr>
                <w:p w14:paraId="79F778A7" w14:textId="77777777" w:rsidR="003E7EE2" w:rsidRDefault="003E7EE2" w:rsidP="000F1E80"/>
              </w:tc>
            </w:tr>
            <w:tr w:rsidR="003E7EE2" w14:paraId="430B9433" w14:textId="77777777" w:rsidTr="000F1E80">
              <w:tc>
                <w:tcPr>
                  <w:tcW w:w="1412" w:type="dxa"/>
                </w:tcPr>
                <w:p w14:paraId="18410B5F" w14:textId="77777777" w:rsidR="003E7EE2" w:rsidRDefault="003E7EE2" w:rsidP="000F1E80">
                  <w:r>
                    <w:t>Kochsalz</w:t>
                  </w:r>
                </w:p>
              </w:tc>
              <w:tc>
                <w:tcPr>
                  <w:tcW w:w="1108" w:type="dxa"/>
                </w:tcPr>
                <w:p w14:paraId="125DEB2B" w14:textId="77777777" w:rsidR="003E7EE2" w:rsidRDefault="003E7EE2" w:rsidP="000F1E80">
                  <w:r>
                    <w:t>800</w:t>
                  </w:r>
                </w:p>
              </w:tc>
              <w:tc>
                <w:tcPr>
                  <w:tcW w:w="992" w:type="dxa"/>
                </w:tcPr>
                <w:p w14:paraId="3813982E" w14:textId="77777777" w:rsidR="003E7EE2" w:rsidRDefault="003E7EE2" w:rsidP="000F1E80">
                  <w:r>
                    <w:t>1460</w:t>
                  </w:r>
                </w:p>
              </w:tc>
              <w:tc>
                <w:tcPr>
                  <w:tcW w:w="992" w:type="dxa"/>
                </w:tcPr>
                <w:p w14:paraId="62C1E218" w14:textId="77777777" w:rsidR="003E7EE2" w:rsidRDefault="003E7EE2" w:rsidP="000F1E80"/>
              </w:tc>
            </w:tr>
            <w:tr w:rsidR="003E7EE2" w14:paraId="1B36C1DA" w14:textId="77777777" w:rsidTr="000F1E80">
              <w:tc>
                <w:tcPr>
                  <w:tcW w:w="1412" w:type="dxa"/>
                </w:tcPr>
                <w:p w14:paraId="2E414E6E" w14:textId="77777777" w:rsidR="003E7EE2" w:rsidRDefault="003E7EE2" w:rsidP="000F1E80">
                  <w:r>
                    <w:t>Eisen</w:t>
                  </w:r>
                </w:p>
              </w:tc>
              <w:tc>
                <w:tcPr>
                  <w:tcW w:w="1108" w:type="dxa"/>
                </w:tcPr>
                <w:p w14:paraId="1A6AAD00" w14:textId="77777777" w:rsidR="003E7EE2" w:rsidRDefault="003E7EE2" w:rsidP="000F1E80">
                  <w:r>
                    <w:t>1535</w:t>
                  </w:r>
                </w:p>
              </w:tc>
              <w:tc>
                <w:tcPr>
                  <w:tcW w:w="992" w:type="dxa"/>
                </w:tcPr>
                <w:p w14:paraId="097BA714" w14:textId="77777777" w:rsidR="003E7EE2" w:rsidRDefault="003E7EE2" w:rsidP="000F1E80">
                  <w:r>
                    <w:t>2750</w:t>
                  </w:r>
                </w:p>
              </w:tc>
              <w:tc>
                <w:tcPr>
                  <w:tcW w:w="992" w:type="dxa"/>
                </w:tcPr>
                <w:p w14:paraId="67C56814" w14:textId="77777777" w:rsidR="003E7EE2" w:rsidRDefault="003E7EE2" w:rsidP="000F1E80"/>
              </w:tc>
            </w:tr>
          </w:tbl>
          <w:p w14:paraId="1EB781F8" w14:textId="77777777" w:rsidR="003E7EE2" w:rsidRPr="00D17141" w:rsidRDefault="003E7EE2" w:rsidP="000F1E80">
            <w:pPr>
              <w:spacing w:after="0" w:line="240" w:lineRule="auto"/>
              <w:rPr>
                <w:rFonts w:asciiTheme="minorHAnsi" w:eastAsia="Comic Sans MS" w:hAnsiTheme="minorHAnsi" w:cs="Comic Sans MS"/>
                <w:sz w:val="20"/>
                <w:szCs w:val="20"/>
              </w:rPr>
            </w:pPr>
          </w:p>
        </w:tc>
      </w:tr>
      <w:tr w:rsidR="003E7EE2" w14:paraId="5C2F56FE" w14:textId="77777777" w:rsidTr="003E7EE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24"/>
        </w:trPr>
        <w:tc>
          <w:tcPr>
            <w:tcW w:w="1048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161BD" w14:textId="090390A8" w:rsidR="003E7EE2" w:rsidRDefault="003E7EE2" w:rsidP="000F1E80">
            <w:pPr>
              <w:spacing w:after="0" w:line="360" w:lineRule="auto"/>
            </w:pPr>
            <w:r>
              <w:t>Kreuze in der Tabelle oben an, um welchen Stoff es sich handeln muss!</w:t>
            </w:r>
            <w:r>
              <w:br/>
              <w:t>Kreuze in der Tabelle unten an, welche Aggregatzustände vorliegen!</w:t>
            </w:r>
          </w:p>
        </w:tc>
      </w:tr>
      <w:tr w:rsidR="003E7EE2" w:rsidRPr="00C311AD" w14:paraId="5730CA12" w14:textId="77777777" w:rsidTr="003E7EE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24"/>
        </w:trPr>
        <w:tc>
          <w:tcPr>
            <w:tcW w:w="70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93095" w14:textId="77777777" w:rsidR="003E7EE2" w:rsidRDefault="003E7EE2" w:rsidP="000F1E80">
            <w:pPr>
              <w:spacing w:after="0" w:line="360" w:lineRule="auto"/>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98399" w14:textId="77777777" w:rsidR="003E7EE2" w:rsidRPr="00C311AD" w:rsidRDefault="003E7EE2" w:rsidP="000F1E80">
            <w:pPr>
              <w:spacing w:after="0" w:line="360" w:lineRule="auto"/>
              <w:jc w:val="center"/>
              <w:rPr>
                <w:b/>
              </w:rPr>
            </w:pPr>
            <w:r w:rsidRPr="00C311AD">
              <w:rPr>
                <w:b/>
              </w:rPr>
              <w:t>fest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A3249" w14:textId="77777777" w:rsidR="003E7EE2" w:rsidRPr="00C311AD" w:rsidRDefault="003E7EE2" w:rsidP="000F1E80">
            <w:pPr>
              <w:spacing w:after="0" w:line="360" w:lineRule="auto"/>
              <w:jc w:val="center"/>
              <w:rPr>
                <w:b/>
              </w:rPr>
            </w:pPr>
            <w:r w:rsidRPr="00C311AD">
              <w:rPr>
                <w:b/>
              </w:rPr>
              <w:t>flüssig</w:t>
            </w:r>
          </w:p>
        </w:tc>
        <w:tc>
          <w:tcPr>
            <w:tcW w:w="11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81313" w14:textId="77777777" w:rsidR="003E7EE2" w:rsidRPr="00C311AD" w:rsidRDefault="003E7EE2" w:rsidP="000F1E80">
            <w:pPr>
              <w:spacing w:after="0" w:line="360" w:lineRule="auto"/>
              <w:jc w:val="center"/>
              <w:rPr>
                <w:b/>
              </w:rPr>
            </w:pPr>
            <w:r w:rsidRPr="00C311AD">
              <w:rPr>
                <w:b/>
              </w:rPr>
              <w:t>gasförmig</w:t>
            </w:r>
          </w:p>
        </w:tc>
      </w:tr>
      <w:tr w:rsidR="003E7EE2" w14:paraId="6D0F4480" w14:textId="77777777" w:rsidTr="003E7EE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24"/>
        </w:trPr>
        <w:tc>
          <w:tcPr>
            <w:tcW w:w="70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4EC49" w14:textId="77777777" w:rsidR="003E7EE2" w:rsidRDefault="003E7EE2" w:rsidP="000F1E80">
            <w:pPr>
              <w:spacing w:after="0" w:line="360" w:lineRule="auto"/>
            </w:pPr>
            <w:r>
              <w:t>von der 0. bis zur 2. Minute: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95487" w14:textId="77777777" w:rsidR="003E7EE2" w:rsidRDefault="003E7EE2" w:rsidP="000F1E80">
            <w:pPr>
              <w:spacing w:after="0" w:line="360" w:lineRule="auto"/>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CBF18" w14:textId="77777777" w:rsidR="003E7EE2" w:rsidRDefault="003E7EE2" w:rsidP="000F1E80">
            <w:pPr>
              <w:spacing w:after="0" w:line="360" w:lineRule="auto"/>
            </w:pPr>
          </w:p>
        </w:tc>
        <w:tc>
          <w:tcPr>
            <w:tcW w:w="11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BE5E4" w14:textId="77777777" w:rsidR="003E7EE2" w:rsidRDefault="003E7EE2" w:rsidP="000F1E80">
            <w:pPr>
              <w:spacing w:after="0" w:line="360" w:lineRule="auto"/>
            </w:pPr>
          </w:p>
        </w:tc>
      </w:tr>
      <w:tr w:rsidR="003E7EE2" w14:paraId="5C5F8940" w14:textId="77777777" w:rsidTr="003E7EE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24"/>
        </w:trPr>
        <w:tc>
          <w:tcPr>
            <w:tcW w:w="70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3D942" w14:textId="77777777" w:rsidR="003E7EE2" w:rsidRDefault="003E7EE2" w:rsidP="000F1E80">
            <w:pPr>
              <w:spacing w:after="0" w:line="360" w:lineRule="auto"/>
            </w:pPr>
            <w:r>
              <w:t>von der 2. bis zur 6. Minute: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2B56E" w14:textId="77777777" w:rsidR="003E7EE2" w:rsidRDefault="003E7EE2" w:rsidP="000F1E80">
            <w:pPr>
              <w:spacing w:after="0" w:line="360" w:lineRule="auto"/>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731ED" w14:textId="77777777" w:rsidR="003E7EE2" w:rsidRDefault="003E7EE2" w:rsidP="000F1E80">
            <w:pPr>
              <w:spacing w:after="0" w:line="360" w:lineRule="auto"/>
            </w:pPr>
          </w:p>
        </w:tc>
        <w:tc>
          <w:tcPr>
            <w:tcW w:w="11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31953" w14:textId="77777777" w:rsidR="003E7EE2" w:rsidRDefault="003E7EE2" w:rsidP="000F1E80">
            <w:pPr>
              <w:spacing w:after="0" w:line="360" w:lineRule="auto"/>
            </w:pPr>
          </w:p>
        </w:tc>
      </w:tr>
      <w:tr w:rsidR="003E7EE2" w14:paraId="01F9ACC2" w14:textId="77777777" w:rsidTr="003E7EE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24"/>
        </w:trPr>
        <w:tc>
          <w:tcPr>
            <w:tcW w:w="70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13F14" w14:textId="77777777" w:rsidR="003E7EE2" w:rsidRDefault="003E7EE2" w:rsidP="000F1E80">
            <w:pPr>
              <w:spacing w:after="0" w:line="360" w:lineRule="auto"/>
            </w:pPr>
            <w:r>
              <w:t>von der 6. bis zur 12. Minute: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DD283" w14:textId="77777777" w:rsidR="003E7EE2" w:rsidRDefault="003E7EE2" w:rsidP="000F1E80">
            <w:pPr>
              <w:spacing w:after="0" w:line="360" w:lineRule="auto"/>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01A2D1" w14:textId="77777777" w:rsidR="003E7EE2" w:rsidRDefault="003E7EE2" w:rsidP="000F1E80">
            <w:pPr>
              <w:spacing w:after="0" w:line="360" w:lineRule="auto"/>
            </w:pPr>
          </w:p>
        </w:tc>
        <w:tc>
          <w:tcPr>
            <w:tcW w:w="11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FDA62" w14:textId="77777777" w:rsidR="003E7EE2" w:rsidRDefault="003E7EE2" w:rsidP="000F1E80">
            <w:pPr>
              <w:spacing w:after="0" w:line="360" w:lineRule="auto"/>
            </w:pPr>
          </w:p>
        </w:tc>
      </w:tr>
      <w:tr w:rsidR="003E7EE2" w14:paraId="7F293B63" w14:textId="77777777" w:rsidTr="003E7EE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24"/>
        </w:trPr>
        <w:tc>
          <w:tcPr>
            <w:tcW w:w="70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54912" w14:textId="77777777" w:rsidR="003E7EE2" w:rsidRDefault="003E7EE2" w:rsidP="000F1E80">
            <w:pPr>
              <w:spacing w:after="0" w:line="360" w:lineRule="auto"/>
            </w:pPr>
            <w:r>
              <w:t>von der 12. bis zur 16. Minute: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11307" w14:textId="77777777" w:rsidR="003E7EE2" w:rsidRDefault="003E7EE2" w:rsidP="000F1E80">
            <w:pPr>
              <w:spacing w:after="0" w:line="360" w:lineRule="auto"/>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3DC12" w14:textId="77777777" w:rsidR="003E7EE2" w:rsidRDefault="003E7EE2" w:rsidP="000F1E80">
            <w:pPr>
              <w:spacing w:after="0" w:line="360" w:lineRule="auto"/>
            </w:pPr>
          </w:p>
        </w:tc>
        <w:tc>
          <w:tcPr>
            <w:tcW w:w="11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E60EC" w14:textId="77777777" w:rsidR="003E7EE2" w:rsidRDefault="003E7EE2" w:rsidP="000F1E80">
            <w:pPr>
              <w:spacing w:after="0" w:line="360" w:lineRule="auto"/>
            </w:pPr>
          </w:p>
        </w:tc>
      </w:tr>
      <w:tr w:rsidR="003E7EE2" w14:paraId="39D81344" w14:textId="77777777" w:rsidTr="003E7EE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24"/>
        </w:trPr>
        <w:tc>
          <w:tcPr>
            <w:tcW w:w="70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83641" w14:textId="77777777" w:rsidR="003E7EE2" w:rsidRDefault="003E7EE2" w:rsidP="000F1E80">
            <w:pPr>
              <w:spacing w:after="0" w:line="360" w:lineRule="auto"/>
            </w:pPr>
            <w:r>
              <w:t>nach der 16. Minute:</w:t>
            </w:r>
            <w:r>
              <w:tab/>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64E07" w14:textId="77777777" w:rsidR="003E7EE2" w:rsidRDefault="003E7EE2" w:rsidP="000F1E80">
            <w:pPr>
              <w:spacing w:after="0" w:line="360" w:lineRule="auto"/>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C4A77" w14:textId="77777777" w:rsidR="003E7EE2" w:rsidRDefault="003E7EE2" w:rsidP="000F1E80">
            <w:pPr>
              <w:spacing w:after="0" w:line="360" w:lineRule="auto"/>
            </w:pPr>
          </w:p>
        </w:tc>
        <w:tc>
          <w:tcPr>
            <w:tcW w:w="11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1B4F5" w14:textId="77777777" w:rsidR="003E7EE2" w:rsidRDefault="003E7EE2" w:rsidP="000F1E80">
            <w:pPr>
              <w:spacing w:after="0" w:line="360" w:lineRule="auto"/>
            </w:pPr>
          </w:p>
        </w:tc>
      </w:tr>
      <w:tr w:rsidR="003E7EE2" w14:paraId="171C1CBC" w14:textId="77777777" w:rsidTr="003E7EE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24"/>
        </w:trPr>
        <w:tc>
          <w:tcPr>
            <w:tcW w:w="70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7DFA3" w14:textId="77777777" w:rsidR="003E7EE2" w:rsidRDefault="003E7EE2" w:rsidP="000F1E80">
            <w:pPr>
              <w:spacing w:after="0" w:line="360" w:lineRule="auto"/>
              <w:ind w:left="-22"/>
            </w:pPr>
            <w:r>
              <w:t>Welchen Aggregatzustand hat dieser Stoff bei Raumtemperatur (20°C)?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B3213" w14:textId="77777777" w:rsidR="003E7EE2" w:rsidRDefault="003E7EE2" w:rsidP="000F1E80">
            <w:pPr>
              <w:spacing w:after="0" w:line="360" w:lineRule="auto"/>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BCF624" w14:textId="77777777" w:rsidR="003E7EE2" w:rsidRDefault="003E7EE2" w:rsidP="000F1E80">
            <w:pPr>
              <w:spacing w:after="0" w:line="360" w:lineRule="auto"/>
            </w:pPr>
          </w:p>
        </w:tc>
        <w:tc>
          <w:tcPr>
            <w:tcW w:w="11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BAB02" w14:textId="77777777" w:rsidR="003E7EE2" w:rsidRDefault="003E7EE2" w:rsidP="000F1E80">
            <w:pPr>
              <w:spacing w:after="0" w:line="360" w:lineRule="auto"/>
            </w:pPr>
          </w:p>
        </w:tc>
      </w:tr>
    </w:tbl>
    <w:p w14:paraId="3772664F" w14:textId="2E8650E3" w:rsidR="003E7EE2" w:rsidRDefault="003E7EE2"/>
    <w:tbl>
      <w:tblPr>
        <w:tblW w:w="104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
        <w:tblDescription w:val=""/>
      </w:tblPr>
      <w:tblGrid>
        <w:gridCol w:w="568"/>
        <w:gridCol w:w="312"/>
        <w:gridCol w:w="4762"/>
        <w:gridCol w:w="879"/>
        <w:gridCol w:w="1843"/>
        <w:gridCol w:w="2040"/>
        <w:gridCol w:w="81"/>
      </w:tblGrid>
      <w:tr w:rsidR="003E7EE2" w:rsidRPr="00D17141" w14:paraId="71E52BCA" w14:textId="77777777" w:rsidTr="00670325">
        <w:trPr>
          <w:trHeight w:val="1029"/>
        </w:trPr>
        <w:tc>
          <w:tcPr>
            <w:tcW w:w="8364" w:type="dxa"/>
            <w:gridSpan w:val="5"/>
            <w:tcBorders>
              <w:top w:val="single" w:sz="4" w:space="0" w:color="000000"/>
              <w:left w:val="single" w:sz="4" w:space="0" w:color="000000"/>
              <w:bottom w:val="single" w:sz="4" w:space="0" w:color="000000"/>
              <w:right w:val="single" w:sz="4" w:space="0" w:color="000000"/>
            </w:tcBorders>
          </w:tcPr>
          <w:p w14:paraId="30E4398F" w14:textId="4A19E5E1" w:rsidR="003E7EE2" w:rsidRPr="003E7EE2" w:rsidRDefault="00670325" w:rsidP="003E7EE2">
            <w:pPr>
              <w:pStyle w:val="Listenabsatz"/>
              <w:numPr>
                <w:ilvl w:val="0"/>
                <w:numId w:val="2"/>
              </w:numPr>
              <w:tabs>
                <w:tab w:val="left" w:pos="1110"/>
              </w:tabs>
              <w:rPr>
                <w:rFonts w:eastAsia="Comic Sans MS" w:cs="Comic Sans MS"/>
                <w:sz w:val="20"/>
                <w:szCs w:val="20"/>
              </w:rPr>
            </w:pPr>
            <w:r>
              <w:rPr>
                <w:sz w:val="20"/>
              </w:rPr>
              <w:t xml:space="preserve">a) </w:t>
            </w:r>
            <w:r w:rsidR="003E7EE2" w:rsidRPr="003E7EE2">
              <w:rPr>
                <w:sz w:val="20"/>
              </w:rPr>
              <w:t>Du hast bestimmt schon mal das Sprichwort „</w:t>
            </w:r>
            <w:r w:rsidR="003E7EE2" w:rsidRPr="003E7EE2">
              <w:rPr>
                <w:i/>
                <w:sz w:val="20"/>
              </w:rPr>
              <w:t>Du kannst doch keine Äpfel mit Birnen vergleichen</w:t>
            </w:r>
            <w:r w:rsidR="003E7EE2" w:rsidRPr="003E7EE2">
              <w:rPr>
                <w:sz w:val="20"/>
              </w:rPr>
              <w:t>“, gehört. Wenn du die Schwimmfähigkeit eines Apfels und einer Birne in Wasser untersuchst, machst du folgende Beobachtung (</w:t>
            </w:r>
            <w:r w:rsidR="003E7EE2" w:rsidRPr="003E7EE2">
              <w:rPr>
                <w:i/>
                <w:sz w:val="20"/>
              </w:rPr>
              <w:t>s. Abbildung rechts)</w:t>
            </w:r>
            <w:r w:rsidR="003E7EE2" w:rsidRPr="003E7EE2">
              <w:rPr>
                <w:sz w:val="20"/>
              </w:rPr>
              <w:t>.</w:t>
            </w:r>
            <w:r w:rsidR="003E7EE2" w:rsidRPr="003E7EE2">
              <w:rPr>
                <w:sz w:val="20"/>
              </w:rPr>
              <w:br/>
              <w:t>Welche Erklärung(en) ist(sind) für die Beobachtung zutreffend?</w:t>
            </w:r>
          </w:p>
        </w:tc>
        <w:tc>
          <w:tcPr>
            <w:tcW w:w="2121" w:type="dxa"/>
            <w:gridSpan w:val="2"/>
            <w:tcBorders>
              <w:top w:val="single" w:sz="4" w:space="0" w:color="000000"/>
              <w:left w:val="single" w:sz="4" w:space="0" w:color="000000"/>
              <w:bottom w:val="single" w:sz="4" w:space="0" w:color="000000"/>
              <w:right w:val="single" w:sz="4" w:space="0" w:color="000000"/>
            </w:tcBorders>
            <w:vAlign w:val="center"/>
          </w:tcPr>
          <w:p w14:paraId="3E80E530" w14:textId="77777777" w:rsidR="003E7EE2" w:rsidRPr="00D17141" w:rsidRDefault="003E7EE2" w:rsidP="000F1E80">
            <w:pPr>
              <w:tabs>
                <w:tab w:val="left" w:pos="1110"/>
              </w:tabs>
              <w:jc w:val="center"/>
              <w:rPr>
                <w:rFonts w:asciiTheme="minorHAnsi" w:eastAsia="Comic Sans MS" w:hAnsiTheme="minorHAnsi" w:cs="Comic Sans MS"/>
                <w:sz w:val="20"/>
                <w:szCs w:val="20"/>
              </w:rPr>
            </w:pPr>
            <w:r w:rsidRPr="00D17141">
              <w:rPr>
                <w:rFonts w:asciiTheme="minorHAnsi" w:hAnsiTheme="minorHAnsi"/>
              </w:rPr>
              <w:object w:dxaOrig="3795" w:dyaOrig="2475" w14:anchorId="51B892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9pt" o:ole="">
                  <v:imagedata r:id="rId10" o:title=""/>
                </v:shape>
                <o:OLEObject Type="Embed" ProgID="PBrush" ShapeID="_x0000_i1025" DrawAspect="Content" ObjectID="_1578747408" r:id="rId11"/>
              </w:object>
            </w:r>
          </w:p>
        </w:tc>
      </w:tr>
      <w:tr w:rsidR="003E7EE2" w:rsidRPr="0099643B" w14:paraId="3BCB7824" w14:textId="77777777" w:rsidTr="00670325">
        <w:trPr>
          <w:trHeight w:val="160"/>
        </w:trPr>
        <w:tc>
          <w:tcPr>
            <w:tcW w:w="568" w:type="dxa"/>
            <w:tcBorders>
              <w:top w:val="single" w:sz="4" w:space="0" w:color="000000"/>
              <w:left w:val="single" w:sz="4" w:space="0" w:color="000000"/>
              <w:bottom w:val="single" w:sz="4" w:space="0" w:color="000000"/>
              <w:right w:val="single" w:sz="4" w:space="0" w:color="000000"/>
            </w:tcBorders>
          </w:tcPr>
          <w:p w14:paraId="5671B422" w14:textId="77777777" w:rsidR="003E7EE2" w:rsidRPr="0099643B" w:rsidRDefault="003E7EE2" w:rsidP="000F1E80">
            <w:pPr>
              <w:pStyle w:val="KeinLeerraum"/>
            </w:pPr>
          </w:p>
        </w:tc>
        <w:tc>
          <w:tcPr>
            <w:tcW w:w="9917" w:type="dxa"/>
            <w:gridSpan w:val="6"/>
            <w:tcBorders>
              <w:left w:val="single" w:sz="4" w:space="0" w:color="000000"/>
              <w:bottom w:val="single" w:sz="4" w:space="0" w:color="000000"/>
              <w:right w:val="single" w:sz="4" w:space="0" w:color="000000"/>
            </w:tcBorders>
          </w:tcPr>
          <w:p w14:paraId="6318719D" w14:textId="77777777" w:rsidR="003E7EE2" w:rsidRPr="0099643B" w:rsidRDefault="003E7EE2" w:rsidP="000F1E80">
            <w:pPr>
              <w:pStyle w:val="KeinLeerraum"/>
              <w:numPr>
                <w:ilvl w:val="0"/>
                <w:numId w:val="32"/>
              </w:numPr>
              <w:ind w:left="320" w:hanging="320"/>
              <w:rPr>
                <w:rFonts w:asciiTheme="minorHAnsi" w:hAnsiTheme="minorHAnsi"/>
              </w:rPr>
            </w:pPr>
            <w:r w:rsidRPr="0099643B">
              <w:t>Die Birne geht unter, weil sie größer ist als der Apfel.</w:t>
            </w:r>
          </w:p>
        </w:tc>
      </w:tr>
      <w:tr w:rsidR="003E7EE2" w:rsidRPr="0099643B" w14:paraId="42744CC1" w14:textId="77777777" w:rsidTr="00670325">
        <w:trPr>
          <w:trHeight w:val="60"/>
        </w:trPr>
        <w:tc>
          <w:tcPr>
            <w:tcW w:w="568" w:type="dxa"/>
            <w:tcBorders>
              <w:top w:val="single" w:sz="4" w:space="0" w:color="000000"/>
              <w:left w:val="single" w:sz="4" w:space="0" w:color="000000"/>
              <w:bottom w:val="single" w:sz="4" w:space="0" w:color="000000"/>
              <w:right w:val="single" w:sz="4" w:space="0" w:color="000000"/>
            </w:tcBorders>
          </w:tcPr>
          <w:p w14:paraId="07CCCA55" w14:textId="77777777" w:rsidR="003E7EE2" w:rsidRPr="0099643B" w:rsidRDefault="003E7EE2" w:rsidP="000F1E80">
            <w:pPr>
              <w:pStyle w:val="KeinLeerraum"/>
            </w:pPr>
          </w:p>
        </w:tc>
        <w:tc>
          <w:tcPr>
            <w:tcW w:w="9917" w:type="dxa"/>
            <w:gridSpan w:val="6"/>
            <w:tcBorders>
              <w:left w:val="single" w:sz="4" w:space="0" w:color="000000"/>
              <w:bottom w:val="single" w:sz="4" w:space="0" w:color="000000"/>
              <w:right w:val="single" w:sz="4" w:space="0" w:color="000000"/>
            </w:tcBorders>
          </w:tcPr>
          <w:p w14:paraId="567ADCC5" w14:textId="36A34287" w:rsidR="003E7EE2" w:rsidRPr="0099643B" w:rsidRDefault="003E7EE2" w:rsidP="000F1E80">
            <w:pPr>
              <w:pStyle w:val="KeinLeerraum"/>
              <w:numPr>
                <w:ilvl w:val="0"/>
                <w:numId w:val="32"/>
              </w:numPr>
              <w:ind w:left="320" w:hanging="320"/>
              <w:rPr>
                <w:rFonts w:asciiTheme="minorHAnsi" w:hAnsiTheme="minorHAnsi"/>
              </w:rPr>
            </w:pPr>
            <w:r w:rsidRPr="0099643B">
              <w:t>Die Birne geht unter, weil 1 cm</w:t>
            </w:r>
            <w:r w:rsidRPr="0099643B">
              <w:rPr>
                <w:vertAlign w:val="superscript"/>
              </w:rPr>
              <w:t>3</w:t>
            </w:r>
            <w:r w:rsidRPr="0099643B">
              <w:t xml:space="preserve"> Birne eine größere Masse hat als 1 cm</w:t>
            </w:r>
            <w:r w:rsidRPr="0099643B">
              <w:rPr>
                <w:vertAlign w:val="superscript"/>
              </w:rPr>
              <w:t>3</w:t>
            </w:r>
            <w:r w:rsidRPr="0099643B">
              <w:t xml:space="preserve"> Apfel.</w:t>
            </w:r>
          </w:p>
        </w:tc>
      </w:tr>
      <w:tr w:rsidR="003E7EE2" w:rsidRPr="0099643B" w14:paraId="3F719849" w14:textId="77777777" w:rsidTr="00670325">
        <w:trPr>
          <w:trHeight w:val="60"/>
        </w:trPr>
        <w:tc>
          <w:tcPr>
            <w:tcW w:w="568" w:type="dxa"/>
            <w:tcBorders>
              <w:top w:val="single" w:sz="4" w:space="0" w:color="000000"/>
              <w:left w:val="single" w:sz="4" w:space="0" w:color="000000"/>
              <w:bottom w:val="single" w:sz="4" w:space="0" w:color="000000"/>
              <w:right w:val="single" w:sz="4" w:space="0" w:color="000000"/>
            </w:tcBorders>
          </w:tcPr>
          <w:p w14:paraId="02B16421" w14:textId="77777777" w:rsidR="003E7EE2" w:rsidRPr="0099643B" w:rsidRDefault="003E7EE2" w:rsidP="000F1E80">
            <w:pPr>
              <w:pStyle w:val="KeinLeerraum"/>
            </w:pPr>
          </w:p>
        </w:tc>
        <w:tc>
          <w:tcPr>
            <w:tcW w:w="9917" w:type="dxa"/>
            <w:gridSpan w:val="6"/>
            <w:tcBorders>
              <w:left w:val="single" w:sz="4" w:space="0" w:color="000000"/>
              <w:bottom w:val="single" w:sz="4" w:space="0" w:color="000000"/>
              <w:right w:val="single" w:sz="4" w:space="0" w:color="000000"/>
            </w:tcBorders>
          </w:tcPr>
          <w:p w14:paraId="6A5AFB8F" w14:textId="77777777" w:rsidR="003E7EE2" w:rsidRPr="0099643B" w:rsidRDefault="003E7EE2" w:rsidP="000F1E80">
            <w:pPr>
              <w:pStyle w:val="KeinLeerraum"/>
              <w:numPr>
                <w:ilvl w:val="0"/>
                <w:numId w:val="32"/>
              </w:numPr>
              <w:ind w:left="320" w:hanging="320"/>
              <w:rPr>
                <w:rFonts w:asciiTheme="minorHAnsi" w:hAnsiTheme="minorHAnsi"/>
              </w:rPr>
            </w:pPr>
            <w:r w:rsidRPr="0099643B">
              <w:t>Die Birne geht unter, weil sie eine größere Masse hat als das Wasser.</w:t>
            </w:r>
          </w:p>
        </w:tc>
      </w:tr>
      <w:tr w:rsidR="003E7EE2" w:rsidRPr="0099643B" w14:paraId="1961649E" w14:textId="77777777" w:rsidTr="00670325">
        <w:trPr>
          <w:trHeight w:val="336"/>
        </w:trPr>
        <w:tc>
          <w:tcPr>
            <w:tcW w:w="568" w:type="dxa"/>
            <w:tcBorders>
              <w:top w:val="single" w:sz="4" w:space="0" w:color="000000"/>
              <w:left w:val="single" w:sz="4" w:space="0" w:color="000000"/>
              <w:bottom w:val="single" w:sz="4" w:space="0" w:color="000000"/>
              <w:right w:val="single" w:sz="4" w:space="0" w:color="000000"/>
            </w:tcBorders>
          </w:tcPr>
          <w:p w14:paraId="03EBF241" w14:textId="77777777" w:rsidR="003E7EE2" w:rsidRPr="0099643B" w:rsidRDefault="003E7EE2" w:rsidP="000F1E80">
            <w:pPr>
              <w:pStyle w:val="KeinLeerraum"/>
              <w:rPr>
                <w:rFonts w:eastAsia="Comic Sans MS" w:cs="Comic Sans MS"/>
                <w:b/>
              </w:rPr>
            </w:pPr>
          </w:p>
        </w:tc>
        <w:tc>
          <w:tcPr>
            <w:tcW w:w="9917" w:type="dxa"/>
            <w:gridSpan w:val="6"/>
            <w:tcBorders>
              <w:left w:val="single" w:sz="4" w:space="0" w:color="000000"/>
              <w:bottom w:val="single" w:sz="4" w:space="0" w:color="000000"/>
              <w:right w:val="single" w:sz="4" w:space="0" w:color="000000"/>
            </w:tcBorders>
          </w:tcPr>
          <w:p w14:paraId="0DB950E7" w14:textId="77777777" w:rsidR="003E7EE2" w:rsidRPr="0099643B" w:rsidRDefault="003E7EE2" w:rsidP="000F1E80">
            <w:pPr>
              <w:pStyle w:val="KeinLeerraum"/>
              <w:numPr>
                <w:ilvl w:val="0"/>
                <w:numId w:val="32"/>
              </w:numPr>
              <w:ind w:left="320" w:hanging="320"/>
              <w:rPr>
                <w:rFonts w:asciiTheme="minorHAnsi" w:hAnsiTheme="minorHAnsi"/>
              </w:rPr>
            </w:pPr>
            <w:r w:rsidRPr="0099643B">
              <w:t>Der Apfel schwimmt, weil 1 cm</w:t>
            </w:r>
            <w:r w:rsidRPr="0099643B">
              <w:rPr>
                <w:vertAlign w:val="superscript"/>
              </w:rPr>
              <w:t>3</w:t>
            </w:r>
            <w:r w:rsidRPr="0099643B">
              <w:t xml:space="preserve"> Apfel eine geringere Masse hat als 1 cm</w:t>
            </w:r>
            <w:r w:rsidRPr="0099643B">
              <w:rPr>
                <w:vertAlign w:val="superscript"/>
              </w:rPr>
              <w:t>3</w:t>
            </w:r>
            <w:r w:rsidRPr="0099643B">
              <w:t xml:space="preserve"> Wasser.</w:t>
            </w:r>
          </w:p>
        </w:tc>
      </w:tr>
      <w:tr w:rsidR="003E7EE2" w:rsidRPr="0099643B" w14:paraId="793B834A" w14:textId="77777777" w:rsidTr="00670325">
        <w:trPr>
          <w:trHeight w:val="270"/>
        </w:trPr>
        <w:tc>
          <w:tcPr>
            <w:tcW w:w="568" w:type="dxa"/>
            <w:tcBorders>
              <w:top w:val="single" w:sz="4" w:space="0" w:color="000000"/>
              <w:left w:val="single" w:sz="4" w:space="0" w:color="000000"/>
              <w:bottom w:val="single" w:sz="4" w:space="0" w:color="000000"/>
              <w:right w:val="single" w:sz="4" w:space="0" w:color="000000"/>
            </w:tcBorders>
          </w:tcPr>
          <w:p w14:paraId="485DCBCD" w14:textId="77777777" w:rsidR="003E7EE2" w:rsidRPr="0099643B" w:rsidRDefault="003E7EE2" w:rsidP="000F1E80">
            <w:pPr>
              <w:pStyle w:val="KeinLeerraum"/>
            </w:pPr>
          </w:p>
        </w:tc>
        <w:tc>
          <w:tcPr>
            <w:tcW w:w="9917" w:type="dxa"/>
            <w:gridSpan w:val="6"/>
            <w:tcBorders>
              <w:left w:val="single" w:sz="4" w:space="0" w:color="000000"/>
              <w:bottom w:val="single" w:sz="4" w:space="0" w:color="000000"/>
              <w:right w:val="single" w:sz="4" w:space="0" w:color="000000"/>
            </w:tcBorders>
          </w:tcPr>
          <w:p w14:paraId="51605F79" w14:textId="77777777" w:rsidR="003E7EE2" w:rsidRPr="0099643B" w:rsidRDefault="003E7EE2" w:rsidP="000F1E80">
            <w:pPr>
              <w:pStyle w:val="KeinLeerraum"/>
              <w:numPr>
                <w:ilvl w:val="0"/>
                <w:numId w:val="32"/>
              </w:numPr>
              <w:ind w:left="320" w:hanging="320"/>
              <w:rPr>
                <w:rFonts w:asciiTheme="minorHAnsi" w:hAnsiTheme="minorHAnsi"/>
              </w:rPr>
            </w:pPr>
            <w:r w:rsidRPr="0099643B">
              <w:t>Der Apfel schwimmt, weil er leichter ist als die Birne.</w:t>
            </w:r>
          </w:p>
        </w:tc>
      </w:tr>
      <w:tr w:rsidR="00670325" w:rsidRPr="00D17141" w14:paraId="5892BB25" w14:textId="77777777" w:rsidTr="0067032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81" w:type="dxa"/>
          <w:trHeight w:val="400"/>
        </w:trPr>
        <w:tc>
          <w:tcPr>
            <w:tcW w:w="104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25CE7" w14:textId="1D0D10E6" w:rsidR="00670325" w:rsidRPr="00746C63" w:rsidRDefault="00670325" w:rsidP="00670325">
            <w:pPr>
              <w:pStyle w:val="KeinLeerraum"/>
              <w:numPr>
                <w:ilvl w:val="0"/>
                <w:numId w:val="34"/>
              </w:numPr>
              <w:ind w:left="325" w:hanging="325"/>
              <w:rPr>
                <w:rFonts w:eastAsia="Comic Sans MS" w:cs="Comic Sans MS"/>
              </w:rPr>
            </w:pPr>
            <w:r>
              <w:t xml:space="preserve">b) </w:t>
            </w:r>
            <w:r w:rsidRPr="00746C63">
              <w:t>Wie schwer ist ungefähr ein gefüllter Kasten „Stilles Wasser“ mit 12 Flaschen à 1 Liter, wenn der leere</w:t>
            </w:r>
            <w:r w:rsidRPr="00746C63">
              <w:br/>
              <w:t xml:space="preserve">     Kasten mit den leeren Flaschen ca. 2,5 kg wiegt.</w:t>
            </w:r>
          </w:p>
        </w:tc>
      </w:tr>
      <w:tr w:rsidR="00670325" w:rsidRPr="00D17141" w14:paraId="7D31C73E" w14:textId="77777777" w:rsidTr="0067032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81" w:type="dxa"/>
          <w:trHeight w:val="400"/>
        </w:trPr>
        <w:tc>
          <w:tcPr>
            <w:tcW w:w="8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2613F" w14:textId="77777777" w:rsidR="00670325" w:rsidRPr="00D17141" w:rsidRDefault="00670325" w:rsidP="00670325">
            <w:pPr>
              <w:pStyle w:val="KeinLeerraum"/>
            </w:pPr>
          </w:p>
        </w:tc>
        <w:tc>
          <w:tcPr>
            <w:tcW w:w="4762" w:type="dxa"/>
          </w:tcPr>
          <w:p w14:paraId="11F977D8" w14:textId="77777777" w:rsidR="00670325" w:rsidRPr="00D17141" w:rsidRDefault="00670325" w:rsidP="00670325">
            <w:pPr>
              <w:pStyle w:val="KeinLeerraum"/>
              <w:rPr>
                <w:sz w:val="20"/>
              </w:rPr>
            </w:pPr>
            <w:r w:rsidRPr="00D17141">
              <w:rPr>
                <w:sz w:val="20"/>
              </w:rPr>
              <w:t>10,0 kg</w:t>
            </w:r>
          </w:p>
        </w:tc>
        <w:tc>
          <w:tcPr>
            <w:tcW w:w="879" w:type="dxa"/>
          </w:tcPr>
          <w:p w14:paraId="2A7757A9" w14:textId="77777777" w:rsidR="00670325" w:rsidRPr="00D17141" w:rsidRDefault="00670325" w:rsidP="00670325">
            <w:pPr>
              <w:pStyle w:val="KeinLeerraum"/>
              <w:rPr>
                <w:sz w:val="20"/>
              </w:rPr>
            </w:pPr>
          </w:p>
        </w:tc>
        <w:tc>
          <w:tcPr>
            <w:tcW w:w="3883" w:type="dxa"/>
            <w:gridSpan w:val="2"/>
          </w:tcPr>
          <w:p w14:paraId="3F6ABF18" w14:textId="77777777" w:rsidR="00670325" w:rsidRPr="00D17141" w:rsidRDefault="00670325" w:rsidP="00670325">
            <w:pPr>
              <w:pStyle w:val="KeinLeerraum"/>
              <w:rPr>
                <w:sz w:val="20"/>
              </w:rPr>
            </w:pPr>
            <w:r w:rsidRPr="00D17141">
              <w:rPr>
                <w:sz w:val="20"/>
              </w:rPr>
              <w:t>12,5 kg</w:t>
            </w:r>
          </w:p>
        </w:tc>
      </w:tr>
      <w:tr w:rsidR="00670325" w:rsidRPr="00D17141" w14:paraId="40CC7D81" w14:textId="77777777" w:rsidTr="0067032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81" w:type="dxa"/>
          <w:trHeight w:val="400"/>
        </w:trPr>
        <w:tc>
          <w:tcPr>
            <w:tcW w:w="8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B59952" w14:textId="77777777" w:rsidR="00670325" w:rsidRPr="00D17141" w:rsidRDefault="00670325" w:rsidP="00670325">
            <w:pPr>
              <w:pStyle w:val="KeinLeerraum"/>
            </w:pPr>
          </w:p>
        </w:tc>
        <w:tc>
          <w:tcPr>
            <w:tcW w:w="4762" w:type="dxa"/>
          </w:tcPr>
          <w:p w14:paraId="46C7CC1C" w14:textId="77777777" w:rsidR="00670325" w:rsidRPr="00D17141" w:rsidRDefault="00670325" w:rsidP="00670325">
            <w:pPr>
              <w:pStyle w:val="KeinLeerraum"/>
              <w:rPr>
                <w:sz w:val="20"/>
              </w:rPr>
            </w:pPr>
            <w:r w:rsidRPr="00D17141">
              <w:rPr>
                <w:sz w:val="20"/>
              </w:rPr>
              <w:t>14,5 kg</w:t>
            </w:r>
          </w:p>
        </w:tc>
        <w:tc>
          <w:tcPr>
            <w:tcW w:w="879" w:type="dxa"/>
          </w:tcPr>
          <w:p w14:paraId="79EE289B" w14:textId="77777777" w:rsidR="00670325" w:rsidRPr="00D17141" w:rsidRDefault="00670325" w:rsidP="00670325">
            <w:pPr>
              <w:pStyle w:val="KeinLeerraum"/>
              <w:rPr>
                <w:sz w:val="20"/>
              </w:rPr>
            </w:pPr>
          </w:p>
        </w:tc>
        <w:tc>
          <w:tcPr>
            <w:tcW w:w="3883" w:type="dxa"/>
            <w:gridSpan w:val="2"/>
          </w:tcPr>
          <w:p w14:paraId="4098CBBA" w14:textId="77777777" w:rsidR="00670325" w:rsidRPr="00D17141" w:rsidRDefault="00670325" w:rsidP="00670325">
            <w:pPr>
              <w:pStyle w:val="KeinLeerraum"/>
              <w:rPr>
                <w:sz w:val="20"/>
              </w:rPr>
            </w:pPr>
            <w:r w:rsidRPr="00D17141">
              <w:rPr>
                <w:sz w:val="20"/>
              </w:rPr>
              <w:t>20,0 kg</w:t>
            </w:r>
          </w:p>
        </w:tc>
      </w:tr>
      <w:tr w:rsidR="00670325" w:rsidRPr="00D17141" w14:paraId="630DEB83" w14:textId="77777777" w:rsidTr="0067032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81" w:type="dxa"/>
          <w:trHeight w:val="400"/>
        </w:trPr>
        <w:tc>
          <w:tcPr>
            <w:tcW w:w="8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79D05" w14:textId="77777777" w:rsidR="00670325" w:rsidRPr="00D17141" w:rsidRDefault="00670325" w:rsidP="00670325">
            <w:pPr>
              <w:pStyle w:val="KeinLeerraum"/>
            </w:pPr>
          </w:p>
        </w:tc>
        <w:tc>
          <w:tcPr>
            <w:tcW w:w="9524" w:type="dxa"/>
            <w:gridSpan w:val="4"/>
          </w:tcPr>
          <w:p w14:paraId="594FBCE1" w14:textId="77777777" w:rsidR="00670325" w:rsidRPr="00D17141" w:rsidRDefault="00670325" w:rsidP="00670325">
            <w:pPr>
              <w:pStyle w:val="KeinLeerraum"/>
              <w:rPr>
                <w:sz w:val="20"/>
              </w:rPr>
            </w:pPr>
            <w:r w:rsidRPr="00D17141">
              <w:rPr>
                <w:sz w:val="20"/>
              </w:rPr>
              <w:t>Das kann man nicht schätzen, denn das ist vom Mineralstoffgehalt abhängig.</w:t>
            </w:r>
          </w:p>
        </w:tc>
      </w:tr>
    </w:tbl>
    <w:tbl>
      <w:tblPr>
        <w:tblStyle w:val="Tabellenraster"/>
        <w:tblW w:w="0" w:type="auto"/>
        <w:tblInd w:w="-176" w:type="dxa"/>
        <w:tblLook w:val="04A0" w:firstRow="1" w:lastRow="0" w:firstColumn="1" w:lastColumn="0" w:noHBand="0" w:noVBand="1"/>
        <w:tblCaption w:val=""/>
        <w:tblDescription w:val=""/>
      </w:tblPr>
      <w:tblGrid>
        <w:gridCol w:w="568"/>
        <w:gridCol w:w="4910"/>
        <w:gridCol w:w="335"/>
        <w:gridCol w:w="4969"/>
      </w:tblGrid>
      <w:tr w:rsidR="003E7EE2" w14:paraId="48FCB899" w14:textId="77777777" w:rsidTr="008806D0">
        <w:tc>
          <w:tcPr>
            <w:tcW w:w="10782" w:type="dxa"/>
            <w:gridSpan w:val="4"/>
          </w:tcPr>
          <w:p w14:paraId="04659B1F" w14:textId="38C599C1" w:rsidR="003E7EE2" w:rsidRPr="00EF365B" w:rsidRDefault="00EF365B" w:rsidP="00670325">
            <w:pPr>
              <w:pStyle w:val="Listenabsatz"/>
              <w:numPr>
                <w:ilvl w:val="0"/>
                <w:numId w:val="34"/>
              </w:numPr>
              <w:spacing w:after="0" w:line="240" w:lineRule="auto"/>
            </w:pPr>
            <w:r>
              <w:lastRenderedPageBreak/>
              <w:t xml:space="preserve">Welche/s Merkmal/e treffen </w:t>
            </w:r>
            <w:r w:rsidRPr="00EF365B">
              <w:rPr>
                <w:b/>
                <w:i/>
                <w:u w:val="single"/>
              </w:rPr>
              <w:t>nicht</w:t>
            </w:r>
            <w:r>
              <w:t xml:space="preserve"> auf das Kugelteilchenmodell zu?</w:t>
            </w:r>
          </w:p>
        </w:tc>
      </w:tr>
      <w:tr w:rsidR="003E7EE2" w14:paraId="1BCBB8CD" w14:textId="77777777" w:rsidTr="008806D0">
        <w:tc>
          <w:tcPr>
            <w:tcW w:w="568" w:type="dxa"/>
          </w:tcPr>
          <w:p w14:paraId="2242923C" w14:textId="77777777" w:rsidR="003E7EE2" w:rsidRDefault="003E7EE2"/>
        </w:tc>
        <w:tc>
          <w:tcPr>
            <w:tcW w:w="4910" w:type="dxa"/>
          </w:tcPr>
          <w:p w14:paraId="6EF0DAAA" w14:textId="6264A54B" w:rsidR="003E7EE2" w:rsidRDefault="00EF365B">
            <w:r>
              <w:t>A) Alle Teilchen sind winzig, winzig klein.</w:t>
            </w:r>
          </w:p>
        </w:tc>
        <w:tc>
          <w:tcPr>
            <w:tcW w:w="335" w:type="dxa"/>
          </w:tcPr>
          <w:p w14:paraId="2901A7EA" w14:textId="77777777" w:rsidR="003E7EE2" w:rsidRDefault="003E7EE2"/>
        </w:tc>
        <w:tc>
          <w:tcPr>
            <w:tcW w:w="4969" w:type="dxa"/>
          </w:tcPr>
          <w:p w14:paraId="3F939519" w14:textId="00370463" w:rsidR="003E7EE2" w:rsidRDefault="00EF365B">
            <w:r>
              <w:t>B) Die Teilchen verschiedener Stoffe sind verschieden groß.</w:t>
            </w:r>
          </w:p>
        </w:tc>
      </w:tr>
      <w:tr w:rsidR="003E7EE2" w14:paraId="1E7A2C8C" w14:textId="77777777" w:rsidTr="008806D0">
        <w:tc>
          <w:tcPr>
            <w:tcW w:w="568" w:type="dxa"/>
          </w:tcPr>
          <w:p w14:paraId="717D4658" w14:textId="77777777" w:rsidR="003E7EE2" w:rsidRDefault="003E7EE2"/>
        </w:tc>
        <w:tc>
          <w:tcPr>
            <w:tcW w:w="4910" w:type="dxa"/>
          </w:tcPr>
          <w:p w14:paraId="6E008ECF" w14:textId="60369288" w:rsidR="003E7EE2" w:rsidRDefault="00EF365B">
            <w:r>
              <w:t>C) Die Teilchen eines Stoffes können – z.B. abhängig von der Temperatur - verschieden groß sein.</w:t>
            </w:r>
          </w:p>
        </w:tc>
        <w:tc>
          <w:tcPr>
            <w:tcW w:w="335" w:type="dxa"/>
          </w:tcPr>
          <w:p w14:paraId="26738A52" w14:textId="77777777" w:rsidR="003E7EE2" w:rsidRDefault="003E7EE2"/>
        </w:tc>
        <w:tc>
          <w:tcPr>
            <w:tcW w:w="4969" w:type="dxa"/>
          </w:tcPr>
          <w:p w14:paraId="398E2DA7" w14:textId="7C438D5D" w:rsidR="003E7EE2" w:rsidRDefault="00EF365B">
            <w:r>
              <w:t>C) Zwischen den gasförmigen Teilchen eines Stoffes befindet sich immer Luft.</w:t>
            </w:r>
          </w:p>
        </w:tc>
      </w:tr>
    </w:tbl>
    <w:p w14:paraId="194DFC9B" w14:textId="77777777" w:rsidR="00670325" w:rsidRDefault="00670325"/>
    <w:tbl>
      <w:tblPr>
        <w:tblW w:w="10456" w:type="dxa"/>
        <w:tblInd w:w="-1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Caption w:val=""/>
        <w:tblDescription w:val=""/>
      </w:tblPr>
      <w:tblGrid>
        <w:gridCol w:w="392"/>
        <w:gridCol w:w="3092"/>
        <w:gridCol w:w="301"/>
        <w:gridCol w:w="3185"/>
        <w:gridCol w:w="350"/>
        <w:gridCol w:w="3136"/>
      </w:tblGrid>
      <w:tr w:rsidR="00723AAC" w:rsidRPr="00D17141" w14:paraId="11D077CB" w14:textId="77777777" w:rsidTr="00B738DF">
        <w:trPr>
          <w:trHeight w:val="580"/>
        </w:trPr>
        <w:tc>
          <w:tcPr>
            <w:tcW w:w="10456" w:type="dxa"/>
            <w:gridSpan w:val="6"/>
            <w:tcBorders>
              <w:top w:val="single" w:sz="4" w:space="0" w:color="000000" w:themeColor="text1"/>
              <w:left w:val="single" w:sz="4" w:space="0" w:color="000000" w:themeColor="text1"/>
              <w:right w:val="single" w:sz="4" w:space="0" w:color="000000" w:themeColor="text1"/>
            </w:tcBorders>
          </w:tcPr>
          <w:p w14:paraId="12F666BF" w14:textId="062EEF6F" w:rsidR="00723AAC" w:rsidRPr="007A055B" w:rsidRDefault="00723AAC" w:rsidP="00670325">
            <w:pPr>
              <w:pStyle w:val="Listenabsatz"/>
              <w:numPr>
                <w:ilvl w:val="0"/>
                <w:numId w:val="34"/>
              </w:numPr>
              <w:spacing w:after="0" w:line="240" w:lineRule="auto"/>
              <w:rPr>
                <w:rFonts w:eastAsia="Comic Sans MS" w:cs="Comic Sans MS"/>
              </w:rPr>
            </w:pPr>
            <w:r w:rsidRPr="007A055B">
              <w:br w:type="page"/>
            </w:r>
            <w:r w:rsidRPr="007A055B">
              <w:rPr>
                <w:rFonts w:eastAsia="Comic Sans MS" w:cs="Comic Sans MS"/>
              </w:rPr>
              <w:t>Ordne der Darstellung der Aggregatzustandsänderung im Kugelteilchenmodell das richtige Begriffspaar zu. Kreuze an.</w:t>
            </w:r>
          </w:p>
        </w:tc>
      </w:tr>
      <w:tr w:rsidR="00723AAC" w:rsidRPr="00D17141" w14:paraId="7B5A420F" w14:textId="77777777" w:rsidTr="00B738DF">
        <w:trPr>
          <w:trHeight w:val="660"/>
        </w:trPr>
        <w:tc>
          <w:tcPr>
            <w:tcW w:w="392" w:type="dxa"/>
            <w:tcBorders>
              <w:top w:val="single" w:sz="4" w:space="0" w:color="000000" w:themeColor="text1"/>
              <w:left w:val="single" w:sz="4" w:space="0" w:color="000000" w:themeColor="text1"/>
              <w:right w:val="single" w:sz="4" w:space="0" w:color="000000" w:themeColor="text1"/>
            </w:tcBorders>
          </w:tcPr>
          <w:p w14:paraId="05906863" w14:textId="77777777" w:rsidR="00723AAC" w:rsidRPr="00D17141" w:rsidRDefault="00723AAC" w:rsidP="00A03311">
            <w:pPr>
              <w:spacing w:after="0" w:line="240" w:lineRule="auto"/>
              <w:rPr>
                <w:rFonts w:asciiTheme="minorHAnsi" w:hAnsiTheme="minorHAnsi"/>
                <w:noProof/>
              </w:rPr>
            </w:pPr>
            <w:r w:rsidRPr="00D17141">
              <w:rPr>
                <w:rFonts w:asciiTheme="minorHAnsi" w:hAnsiTheme="minorHAnsi"/>
                <w:noProof/>
              </w:rPr>
              <w:t>A</w:t>
            </w:r>
          </w:p>
        </w:tc>
        <w:tc>
          <w:tcPr>
            <w:tcW w:w="3092" w:type="dxa"/>
            <w:tcBorders>
              <w:top w:val="single" w:sz="4" w:space="0" w:color="000000" w:themeColor="text1"/>
              <w:left w:val="single" w:sz="4" w:space="0" w:color="000000" w:themeColor="text1"/>
              <w:right w:val="single" w:sz="4" w:space="0" w:color="000000" w:themeColor="text1"/>
            </w:tcBorders>
          </w:tcPr>
          <w:p w14:paraId="1C2B45BA" w14:textId="77777777" w:rsidR="00723AAC" w:rsidRDefault="00723AAC" w:rsidP="00A03311">
            <w:pPr>
              <w:spacing w:after="0" w:line="240" w:lineRule="auto"/>
              <w:rPr>
                <w:rFonts w:asciiTheme="minorHAnsi" w:hAnsiTheme="minorHAnsi"/>
                <w:noProof/>
              </w:rPr>
            </w:pPr>
          </w:p>
          <w:p w14:paraId="100155F1" w14:textId="7CE7FC41" w:rsidR="004E16A6" w:rsidRPr="00D17141" w:rsidRDefault="004E16A6" w:rsidP="00A03311">
            <w:pPr>
              <w:spacing w:after="0" w:line="240" w:lineRule="auto"/>
              <w:rPr>
                <w:rFonts w:asciiTheme="minorHAnsi" w:hAnsiTheme="minorHAnsi"/>
                <w:noProof/>
              </w:rPr>
            </w:pPr>
            <w:r w:rsidRPr="00D17141">
              <w:rPr>
                <w:rFonts w:asciiTheme="minorHAnsi" w:hAnsiTheme="minorHAnsi"/>
                <w:noProof/>
              </w:rPr>
              <w:drawing>
                <wp:inline distT="0" distB="0" distL="0" distR="0" wp14:anchorId="6AC5508F" wp14:editId="2EB05D09">
                  <wp:extent cx="1624778" cy="704597"/>
                  <wp:effectExtent l="0" t="0" r="0" b="0"/>
                  <wp:docPr id="6"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2"/>
                          <a:srcRect/>
                          <a:stretch>
                            <a:fillRect/>
                          </a:stretch>
                        </pic:blipFill>
                        <pic:spPr>
                          <a:xfrm>
                            <a:off x="0" y="0"/>
                            <a:ext cx="1624778" cy="704597"/>
                          </a:xfrm>
                          <a:prstGeom prst="rect">
                            <a:avLst/>
                          </a:prstGeom>
                          <a:ln/>
                        </pic:spPr>
                      </pic:pic>
                    </a:graphicData>
                  </a:graphic>
                </wp:inline>
              </w:drawing>
            </w:r>
          </w:p>
        </w:tc>
        <w:tc>
          <w:tcPr>
            <w:tcW w:w="301" w:type="dxa"/>
            <w:tcBorders>
              <w:top w:val="single" w:sz="4" w:space="0" w:color="000000" w:themeColor="text1"/>
              <w:left w:val="single" w:sz="4" w:space="0" w:color="000000" w:themeColor="text1"/>
              <w:right w:val="single" w:sz="4" w:space="0" w:color="000000" w:themeColor="text1"/>
            </w:tcBorders>
          </w:tcPr>
          <w:p w14:paraId="1E4AA5F7" w14:textId="77777777" w:rsidR="00723AAC" w:rsidRPr="00D17141" w:rsidRDefault="00723AAC" w:rsidP="00A03311">
            <w:pPr>
              <w:spacing w:after="0" w:line="240" w:lineRule="auto"/>
              <w:rPr>
                <w:rFonts w:asciiTheme="minorHAnsi" w:hAnsiTheme="minorHAnsi"/>
                <w:noProof/>
              </w:rPr>
            </w:pPr>
            <w:r w:rsidRPr="00D17141">
              <w:rPr>
                <w:rFonts w:asciiTheme="minorHAnsi" w:hAnsiTheme="minorHAnsi"/>
                <w:noProof/>
              </w:rPr>
              <w:t>B</w:t>
            </w:r>
          </w:p>
        </w:tc>
        <w:tc>
          <w:tcPr>
            <w:tcW w:w="3185" w:type="dxa"/>
            <w:tcBorders>
              <w:top w:val="single" w:sz="4" w:space="0" w:color="000000" w:themeColor="text1"/>
              <w:left w:val="single" w:sz="4" w:space="0" w:color="000000" w:themeColor="text1"/>
              <w:right w:val="single" w:sz="4" w:space="0" w:color="000000" w:themeColor="text1"/>
            </w:tcBorders>
          </w:tcPr>
          <w:p w14:paraId="30CDBD0A" w14:textId="77777777" w:rsidR="00723AAC" w:rsidRPr="00D17141" w:rsidRDefault="00723AAC" w:rsidP="00A03311">
            <w:pPr>
              <w:spacing w:after="0" w:line="240" w:lineRule="auto"/>
              <w:rPr>
                <w:rFonts w:asciiTheme="minorHAnsi" w:hAnsiTheme="minorHAnsi"/>
                <w:noProof/>
              </w:rPr>
            </w:pPr>
          </w:p>
          <w:p w14:paraId="5FD9E6F9" w14:textId="6F29753F" w:rsidR="00723AAC" w:rsidRPr="00D17141" w:rsidRDefault="004E16A6" w:rsidP="00A03311">
            <w:pPr>
              <w:spacing w:after="0" w:line="240" w:lineRule="auto"/>
              <w:rPr>
                <w:rFonts w:asciiTheme="minorHAnsi" w:hAnsiTheme="minorHAnsi"/>
                <w:noProof/>
              </w:rPr>
            </w:pPr>
            <w:r w:rsidRPr="00D17141">
              <w:rPr>
                <w:rFonts w:asciiTheme="minorHAnsi" w:hAnsiTheme="minorHAnsi"/>
                <w:noProof/>
              </w:rPr>
              <w:drawing>
                <wp:inline distT="0" distB="0" distL="0" distR="0" wp14:anchorId="2483E295" wp14:editId="729828CC">
                  <wp:extent cx="1619205" cy="736477"/>
                  <wp:effectExtent l="0" t="0" r="0" b="0"/>
                  <wp:docPr id="5"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3"/>
                          <a:srcRect/>
                          <a:stretch>
                            <a:fillRect/>
                          </a:stretch>
                        </pic:blipFill>
                        <pic:spPr>
                          <a:xfrm>
                            <a:off x="0" y="0"/>
                            <a:ext cx="1619205" cy="736477"/>
                          </a:xfrm>
                          <a:prstGeom prst="rect">
                            <a:avLst/>
                          </a:prstGeom>
                          <a:ln/>
                        </pic:spPr>
                      </pic:pic>
                    </a:graphicData>
                  </a:graphic>
                </wp:inline>
              </w:drawing>
            </w:r>
          </w:p>
        </w:tc>
        <w:tc>
          <w:tcPr>
            <w:tcW w:w="350" w:type="dxa"/>
            <w:tcBorders>
              <w:top w:val="single" w:sz="4" w:space="0" w:color="000000" w:themeColor="text1"/>
              <w:left w:val="single" w:sz="4" w:space="0" w:color="000000" w:themeColor="text1"/>
              <w:right w:val="single" w:sz="4" w:space="0" w:color="000000" w:themeColor="text1"/>
            </w:tcBorders>
          </w:tcPr>
          <w:p w14:paraId="457EBD17" w14:textId="77777777" w:rsidR="00723AAC" w:rsidRPr="00D17141" w:rsidRDefault="00723AAC" w:rsidP="00A03311">
            <w:pPr>
              <w:spacing w:after="0" w:line="240" w:lineRule="auto"/>
              <w:rPr>
                <w:rFonts w:asciiTheme="minorHAnsi" w:hAnsiTheme="minorHAnsi"/>
                <w:noProof/>
              </w:rPr>
            </w:pPr>
            <w:r w:rsidRPr="00D17141">
              <w:rPr>
                <w:rFonts w:asciiTheme="minorHAnsi" w:hAnsiTheme="minorHAnsi"/>
                <w:noProof/>
              </w:rPr>
              <w:t>C</w:t>
            </w:r>
          </w:p>
        </w:tc>
        <w:tc>
          <w:tcPr>
            <w:tcW w:w="3136" w:type="dxa"/>
            <w:tcBorders>
              <w:top w:val="single" w:sz="4" w:space="0" w:color="000000" w:themeColor="text1"/>
              <w:left w:val="single" w:sz="4" w:space="0" w:color="000000" w:themeColor="text1"/>
              <w:right w:val="single" w:sz="4" w:space="0" w:color="000000" w:themeColor="text1"/>
            </w:tcBorders>
          </w:tcPr>
          <w:p w14:paraId="2A290502" w14:textId="77777777" w:rsidR="00723AAC" w:rsidRPr="00D17141" w:rsidRDefault="00723AAC" w:rsidP="00A03311">
            <w:pPr>
              <w:spacing w:after="0" w:line="240" w:lineRule="auto"/>
              <w:rPr>
                <w:rFonts w:asciiTheme="minorHAnsi" w:hAnsiTheme="minorHAnsi"/>
                <w:noProof/>
              </w:rPr>
            </w:pPr>
          </w:p>
          <w:p w14:paraId="02B1D58D" w14:textId="03538D72" w:rsidR="00723AAC" w:rsidRPr="00D17141" w:rsidRDefault="004E16A6" w:rsidP="00A03311">
            <w:pPr>
              <w:spacing w:after="0" w:line="240" w:lineRule="auto"/>
              <w:rPr>
                <w:rFonts w:asciiTheme="minorHAnsi" w:hAnsiTheme="minorHAnsi"/>
                <w:noProof/>
              </w:rPr>
            </w:pPr>
            <w:r w:rsidRPr="00D17141">
              <w:rPr>
                <w:rFonts w:asciiTheme="minorHAnsi" w:hAnsiTheme="minorHAnsi"/>
                <w:noProof/>
              </w:rPr>
              <w:drawing>
                <wp:inline distT="0" distB="0" distL="0" distR="0" wp14:anchorId="37660004" wp14:editId="5F1B7CBC">
                  <wp:extent cx="1664854" cy="837629"/>
                  <wp:effectExtent l="0" t="0" r="0" b="0"/>
                  <wp:docPr id="3"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4"/>
                          <a:srcRect/>
                          <a:stretch>
                            <a:fillRect/>
                          </a:stretch>
                        </pic:blipFill>
                        <pic:spPr>
                          <a:xfrm>
                            <a:off x="0" y="0"/>
                            <a:ext cx="1664854" cy="837629"/>
                          </a:xfrm>
                          <a:prstGeom prst="rect">
                            <a:avLst/>
                          </a:prstGeom>
                          <a:ln/>
                        </pic:spPr>
                      </pic:pic>
                    </a:graphicData>
                  </a:graphic>
                </wp:inline>
              </w:drawing>
            </w:r>
          </w:p>
        </w:tc>
      </w:tr>
      <w:tr w:rsidR="00723AAC" w:rsidRPr="00D17141" w14:paraId="0A9ADADA" w14:textId="77777777" w:rsidTr="00B738DF">
        <w:trPr>
          <w:trHeight w:val="220"/>
        </w:trPr>
        <w:tc>
          <w:tcPr>
            <w:tcW w:w="392" w:type="dxa"/>
            <w:tcBorders>
              <w:top w:val="single" w:sz="4" w:space="0" w:color="000000" w:themeColor="text1"/>
              <w:left w:val="single" w:sz="4" w:space="0" w:color="000000" w:themeColor="text1"/>
              <w:right w:val="single" w:sz="4" w:space="0" w:color="000000" w:themeColor="text1"/>
            </w:tcBorders>
          </w:tcPr>
          <w:p w14:paraId="50A5305D" w14:textId="77777777" w:rsidR="00723AAC" w:rsidRPr="00D17141" w:rsidRDefault="00723AAC" w:rsidP="00A03311">
            <w:pPr>
              <w:spacing w:after="0" w:line="240" w:lineRule="auto"/>
              <w:rPr>
                <w:rFonts w:asciiTheme="minorHAnsi" w:hAnsiTheme="minorHAnsi"/>
                <w:noProof/>
              </w:rPr>
            </w:pPr>
          </w:p>
        </w:tc>
        <w:tc>
          <w:tcPr>
            <w:tcW w:w="3092" w:type="dxa"/>
            <w:tcBorders>
              <w:top w:val="single" w:sz="4" w:space="0" w:color="000000" w:themeColor="text1"/>
              <w:left w:val="single" w:sz="4" w:space="0" w:color="000000" w:themeColor="text1"/>
              <w:right w:val="single" w:sz="4" w:space="0" w:color="000000" w:themeColor="text1"/>
            </w:tcBorders>
          </w:tcPr>
          <w:p w14:paraId="6C3D3460" w14:textId="77777777" w:rsidR="00723AAC" w:rsidRPr="00D17141" w:rsidRDefault="00723AAC" w:rsidP="00A03311">
            <w:pPr>
              <w:pStyle w:val="Listenabsatz"/>
              <w:numPr>
                <w:ilvl w:val="0"/>
                <w:numId w:val="12"/>
              </w:numPr>
              <w:spacing w:after="0" w:line="240" w:lineRule="auto"/>
              <w:ind w:left="320" w:hanging="320"/>
              <w:rPr>
                <w:rFonts w:eastAsia="Comic Sans MS" w:cs="Comic Sans MS"/>
                <w:sz w:val="20"/>
                <w:szCs w:val="20"/>
              </w:rPr>
            </w:pPr>
            <w:r w:rsidRPr="00D17141">
              <w:rPr>
                <w:rFonts w:eastAsia="Comic Sans MS" w:cs="Comic Sans MS"/>
                <w:sz w:val="20"/>
                <w:szCs w:val="20"/>
              </w:rPr>
              <w:t>Schmelzen/Erstarren</w:t>
            </w:r>
          </w:p>
        </w:tc>
        <w:tc>
          <w:tcPr>
            <w:tcW w:w="301" w:type="dxa"/>
            <w:tcBorders>
              <w:top w:val="single" w:sz="4" w:space="0" w:color="000000" w:themeColor="text1"/>
              <w:left w:val="single" w:sz="4" w:space="0" w:color="000000" w:themeColor="text1"/>
              <w:right w:val="single" w:sz="4" w:space="0" w:color="000000" w:themeColor="text1"/>
            </w:tcBorders>
          </w:tcPr>
          <w:p w14:paraId="030F49DB" w14:textId="77777777" w:rsidR="00723AAC" w:rsidRPr="00D17141" w:rsidRDefault="00723AAC" w:rsidP="00A03311">
            <w:pPr>
              <w:spacing w:after="0" w:line="240" w:lineRule="auto"/>
              <w:rPr>
                <w:rFonts w:asciiTheme="minorHAnsi" w:hAnsiTheme="minorHAnsi"/>
                <w:noProof/>
              </w:rPr>
            </w:pPr>
          </w:p>
        </w:tc>
        <w:tc>
          <w:tcPr>
            <w:tcW w:w="3185" w:type="dxa"/>
            <w:tcBorders>
              <w:top w:val="single" w:sz="4" w:space="0" w:color="000000" w:themeColor="text1"/>
              <w:left w:val="single" w:sz="4" w:space="0" w:color="000000" w:themeColor="text1"/>
              <w:right w:val="single" w:sz="4" w:space="0" w:color="000000" w:themeColor="text1"/>
            </w:tcBorders>
          </w:tcPr>
          <w:p w14:paraId="7C90F726" w14:textId="77777777" w:rsidR="00723AAC" w:rsidRPr="00D17141" w:rsidRDefault="00723AAC" w:rsidP="00A03311">
            <w:pPr>
              <w:pStyle w:val="Listenabsatz"/>
              <w:numPr>
                <w:ilvl w:val="0"/>
                <w:numId w:val="13"/>
              </w:numPr>
              <w:spacing w:after="0" w:line="240" w:lineRule="auto"/>
              <w:ind w:left="324" w:hanging="324"/>
              <w:rPr>
                <w:noProof/>
              </w:rPr>
            </w:pPr>
            <w:r w:rsidRPr="00D17141">
              <w:rPr>
                <w:rFonts w:eastAsia="Comic Sans MS" w:cs="Comic Sans MS"/>
                <w:sz w:val="20"/>
                <w:szCs w:val="20"/>
              </w:rPr>
              <w:t>Schmelzen/Erstarren</w:t>
            </w:r>
          </w:p>
        </w:tc>
        <w:tc>
          <w:tcPr>
            <w:tcW w:w="350" w:type="dxa"/>
            <w:tcBorders>
              <w:top w:val="single" w:sz="4" w:space="0" w:color="000000" w:themeColor="text1"/>
              <w:left w:val="single" w:sz="4" w:space="0" w:color="000000" w:themeColor="text1"/>
              <w:right w:val="single" w:sz="4" w:space="0" w:color="000000" w:themeColor="text1"/>
            </w:tcBorders>
          </w:tcPr>
          <w:p w14:paraId="60666D88" w14:textId="77777777" w:rsidR="00723AAC" w:rsidRPr="00D17141" w:rsidRDefault="00723AAC" w:rsidP="00A03311">
            <w:pPr>
              <w:spacing w:after="0" w:line="240" w:lineRule="auto"/>
              <w:rPr>
                <w:rFonts w:asciiTheme="minorHAnsi" w:hAnsiTheme="minorHAnsi"/>
                <w:noProof/>
              </w:rPr>
            </w:pPr>
          </w:p>
        </w:tc>
        <w:tc>
          <w:tcPr>
            <w:tcW w:w="3136" w:type="dxa"/>
            <w:tcBorders>
              <w:top w:val="single" w:sz="4" w:space="0" w:color="000000" w:themeColor="text1"/>
              <w:left w:val="single" w:sz="4" w:space="0" w:color="000000" w:themeColor="text1"/>
              <w:right w:val="single" w:sz="4" w:space="0" w:color="000000" w:themeColor="text1"/>
            </w:tcBorders>
          </w:tcPr>
          <w:p w14:paraId="5484ED92" w14:textId="77777777" w:rsidR="00723AAC" w:rsidRPr="00D17141" w:rsidRDefault="00723AAC" w:rsidP="00A03311">
            <w:pPr>
              <w:pStyle w:val="Listenabsatz"/>
              <w:numPr>
                <w:ilvl w:val="0"/>
                <w:numId w:val="14"/>
              </w:numPr>
              <w:spacing w:after="0" w:line="240" w:lineRule="auto"/>
              <w:ind w:left="313" w:hanging="313"/>
              <w:rPr>
                <w:noProof/>
              </w:rPr>
            </w:pPr>
            <w:r w:rsidRPr="00D17141">
              <w:rPr>
                <w:rFonts w:eastAsia="Comic Sans MS" w:cs="Comic Sans MS"/>
                <w:sz w:val="20"/>
                <w:szCs w:val="20"/>
              </w:rPr>
              <w:t>Schmelzen/Erstarren</w:t>
            </w:r>
          </w:p>
        </w:tc>
      </w:tr>
      <w:tr w:rsidR="00723AAC" w:rsidRPr="00D17141" w14:paraId="338ED339" w14:textId="77777777" w:rsidTr="00B738DF">
        <w:trPr>
          <w:trHeight w:val="220"/>
        </w:trPr>
        <w:tc>
          <w:tcPr>
            <w:tcW w:w="392" w:type="dxa"/>
            <w:tcBorders>
              <w:top w:val="single" w:sz="4" w:space="0" w:color="000000" w:themeColor="text1"/>
              <w:left w:val="single" w:sz="4" w:space="0" w:color="000000" w:themeColor="text1"/>
              <w:right w:val="single" w:sz="4" w:space="0" w:color="000000" w:themeColor="text1"/>
            </w:tcBorders>
          </w:tcPr>
          <w:p w14:paraId="71CA8461" w14:textId="77777777" w:rsidR="00723AAC" w:rsidRPr="00D17141" w:rsidRDefault="00723AAC" w:rsidP="00A03311">
            <w:pPr>
              <w:spacing w:after="0" w:line="240" w:lineRule="auto"/>
              <w:rPr>
                <w:rFonts w:asciiTheme="minorHAnsi" w:hAnsiTheme="minorHAnsi"/>
                <w:noProof/>
              </w:rPr>
            </w:pPr>
          </w:p>
        </w:tc>
        <w:tc>
          <w:tcPr>
            <w:tcW w:w="3092" w:type="dxa"/>
            <w:tcBorders>
              <w:left w:val="single" w:sz="4" w:space="0" w:color="000000" w:themeColor="text1"/>
              <w:right w:val="single" w:sz="4" w:space="0" w:color="000000" w:themeColor="text1"/>
            </w:tcBorders>
          </w:tcPr>
          <w:p w14:paraId="01457D5F" w14:textId="77777777" w:rsidR="00723AAC" w:rsidRPr="00D17141" w:rsidRDefault="00723AAC" w:rsidP="00A03311">
            <w:pPr>
              <w:pStyle w:val="Listenabsatz"/>
              <w:numPr>
                <w:ilvl w:val="0"/>
                <w:numId w:val="12"/>
              </w:numPr>
              <w:spacing w:after="0" w:line="240" w:lineRule="auto"/>
              <w:ind w:left="320" w:hanging="320"/>
              <w:rPr>
                <w:rFonts w:eastAsia="Comic Sans MS" w:cs="Comic Sans MS"/>
                <w:sz w:val="20"/>
                <w:szCs w:val="20"/>
              </w:rPr>
            </w:pPr>
            <w:r w:rsidRPr="00D17141">
              <w:rPr>
                <w:rFonts w:eastAsia="Comic Sans MS" w:cs="Comic Sans MS"/>
                <w:sz w:val="20"/>
                <w:szCs w:val="20"/>
              </w:rPr>
              <w:t>Verdampfen/Kondensieren</w:t>
            </w:r>
          </w:p>
        </w:tc>
        <w:tc>
          <w:tcPr>
            <w:tcW w:w="301" w:type="dxa"/>
            <w:tcBorders>
              <w:left w:val="single" w:sz="4" w:space="0" w:color="000000" w:themeColor="text1"/>
              <w:right w:val="single" w:sz="4" w:space="0" w:color="000000" w:themeColor="text1"/>
            </w:tcBorders>
          </w:tcPr>
          <w:p w14:paraId="61E74A00" w14:textId="77777777" w:rsidR="00723AAC" w:rsidRPr="00D17141" w:rsidRDefault="00723AAC" w:rsidP="00A03311">
            <w:pPr>
              <w:spacing w:after="0" w:line="240" w:lineRule="auto"/>
              <w:rPr>
                <w:rFonts w:asciiTheme="minorHAnsi" w:hAnsiTheme="minorHAnsi"/>
                <w:noProof/>
              </w:rPr>
            </w:pPr>
          </w:p>
        </w:tc>
        <w:tc>
          <w:tcPr>
            <w:tcW w:w="3185" w:type="dxa"/>
            <w:tcBorders>
              <w:left w:val="single" w:sz="4" w:space="0" w:color="000000" w:themeColor="text1"/>
              <w:right w:val="single" w:sz="4" w:space="0" w:color="000000" w:themeColor="text1"/>
            </w:tcBorders>
          </w:tcPr>
          <w:p w14:paraId="010ECD74" w14:textId="77777777" w:rsidR="00723AAC" w:rsidRPr="00D17141" w:rsidRDefault="00723AAC" w:rsidP="00A03311">
            <w:pPr>
              <w:pStyle w:val="Listenabsatz"/>
              <w:numPr>
                <w:ilvl w:val="0"/>
                <w:numId w:val="13"/>
              </w:numPr>
              <w:spacing w:after="0" w:line="240" w:lineRule="auto"/>
              <w:ind w:left="324" w:hanging="324"/>
              <w:rPr>
                <w:noProof/>
              </w:rPr>
            </w:pPr>
            <w:r w:rsidRPr="00D17141">
              <w:rPr>
                <w:rFonts w:eastAsia="Comic Sans MS" w:cs="Comic Sans MS"/>
                <w:sz w:val="20"/>
                <w:szCs w:val="20"/>
              </w:rPr>
              <w:t>Verdampfen/Kondensieren</w:t>
            </w:r>
          </w:p>
        </w:tc>
        <w:tc>
          <w:tcPr>
            <w:tcW w:w="350" w:type="dxa"/>
            <w:tcBorders>
              <w:left w:val="single" w:sz="4" w:space="0" w:color="000000" w:themeColor="text1"/>
              <w:right w:val="single" w:sz="4" w:space="0" w:color="000000" w:themeColor="text1"/>
            </w:tcBorders>
          </w:tcPr>
          <w:p w14:paraId="2FEC85DA" w14:textId="77777777" w:rsidR="00723AAC" w:rsidRPr="00D17141" w:rsidRDefault="00723AAC" w:rsidP="00A03311">
            <w:pPr>
              <w:spacing w:after="0" w:line="240" w:lineRule="auto"/>
              <w:rPr>
                <w:rFonts w:asciiTheme="minorHAnsi" w:hAnsiTheme="minorHAnsi"/>
                <w:noProof/>
              </w:rPr>
            </w:pPr>
          </w:p>
        </w:tc>
        <w:tc>
          <w:tcPr>
            <w:tcW w:w="3136" w:type="dxa"/>
            <w:tcBorders>
              <w:left w:val="single" w:sz="4" w:space="0" w:color="000000" w:themeColor="text1"/>
              <w:right w:val="single" w:sz="4" w:space="0" w:color="000000" w:themeColor="text1"/>
            </w:tcBorders>
          </w:tcPr>
          <w:p w14:paraId="1FD7C434" w14:textId="77777777" w:rsidR="00723AAC" w:rsidRPr="00D17141" w:rsidRDefault="00723AAC" w:rsidP="00A03311">
            <w:pPr>
              <w:pStyle w:val="Listenabsatz"/>
              <w:numPr>
                <w:ilvl w:val="0"/>
                <w:numId w:val="17"/>
              </w:numPr>
              <w:spacing w:after="0" w:line="240" w:lineRule="auto"/>
              <w:ind w:left="313" w:hanging="313"/>
              <w:rPr>
                <w:noProof/>
              </w:rPr>
            </w:pPr>
            <w:r w:rsidRPr="00D17141">
              <w:rPr>
                <w:rFonts w:eastAsia="Comic Sans MS" w:cs="Comic Sans MS"/>
                <w:sz w:val="20"/>
                <w:szCs w:val="20"/>
              </w:rPr>
              <w:t>Verdampfen/Kondensieren</w:t>
            </w:r>
          </w:p>
        </w:tc>
      </w:tr>
      <w:tr w:rsidR="00723AAC" w:rsidRPr="00D17141" w14:paraId="71FBFC33" w14:textId="77777777" w:rsidTr="00B738DF">
        <w:trPr>
          <w:trHeight w:val="220"/>
        </w:trPr>
        <w:tc>
          <w:tcPr>
            <w:tcW w:w="392" w:type="dxa"/>
            <w:tcBorders>
              <w:top w:val="single" w:sz="4" w:space="0" w:color="000000" w:themeColor="text1"/>
              <w:left w:val="single" w:sz="4" w:space="0" w:color="000000" w:themeColor="text1"/>
              <w:right w:val="single" w:sz="4" w:space="0" w:color="000000" w:themeColor="text1"/>
            </w:tcBorders>
          </w:tcPr>
          <w:p w14:paraId="094A091D" w14:textId="77777777" w:rsidR="00723AAC" w:rsidRPr="00D17141" w:rsidRDefault="00723AAC" w:rsidP="00A03311">
            <w:pPr>
              <w:spacing w:after="0" w:line="240" w:lineRule="auto"/>
              <w:rPr>
                <w:rFonts w:asciiTheme="minorHAnsi" w:hAnsiTheme="minorHAnsi"/>
                <w:noProof/>
              </w:rPr>
            </w:pPr>
          </w:p>
        </w:tc>
        <w:tc>
          <w:tcPr>
            <w:tcW w:w="3092" w:type="dxa"/>
            <w:tcBorders>
              <w:left w:val="single" w:sz="4" w:space="0" w:color="000000" w:themeColor="text1"/>
              <w:right w:val="single" w:sz="4" w:space="0" w:color="000000" w:themeColor="text1"/>
            </w:tcBorders>
          </w:tcPr>
          <w:p w14:paraId="784C5FBB" w14:textId="77777777" w:rsidR="00723AAC" w:rsidRPr="00D17141" w:rsidRDefault="00723AAC" w:rsidP="00A03311">
            <w:pPr>
              <w:pStyle w:val="Listenabsatz"/>
              <w:numPr>
                <w:ilvl w:val="0"/>
                <w:numId w:val="15"/>
              </w:numPr>
              <w:spacing w:after="0" w:line="240" w:lineRule="auto"/>
              <w:ind w:left="320" w:hanging="320"/>
              <w:rPr>
                <w:rFonts w:eastAsia="Comic Sans MS" w:cs="Comic Sans MS"/>
                <w:sz w:val="20"/>
                <w:szCs w:val="20"/>
              </w:rPr>
            </w:pPr>
            <w:r w:rsidRPr="00D17141">
              <w:rPr>
                <w:rFonts w:eastAsia="Comic Sans MS" w:cs="Comic Sans MS"/>
                <w:sz w:val="20"/>
                <w:szCs w:val="20"/>
              </w:rPr>
              <w:t>Sublimieren/Resublimieren</w:t>
            </w:r>
          </w:p>
        </w:tc>
        <w:tc>
          <w:tcPr>
            <w:tcW w:w="301" w:type="dxa"/>
            <w:tcBorders>
              <w:left w:val="single" w:sz="4" w:space="0" w:color="000000" w:themeColor="text1"/>
              <w:right w:val="single" w:sz="4" w:space="0" w:color="000000" w:themeColor="text1"/>
            </w:tcBorders>
          </w:tcPr>
          <w:p w14:paraId="2501885A" w14:textId="77777777" w:rsidR="00723AAC" w:rsidRPr="00D17141" w:rsidRDefault="00723AAC" w:rsidP="00A03311">
            <w:pPr>
              <w:spacing w:after="0" w:line="240" w:lineRule="auto"/>
              <w:rPr>
                <w:rFonts w:asciiTheme="minorHAnsi" w:hAnsiTheme="minorHAnsi"/>
                <w:noProof/>
              </w:rPr>
            </w:pPr>
          </w:p>
        </w:tc>
        <w:tc>
          <w:tcPr>
            <w:tcW w:w="3185" w:type="dxa"/>
            <w:tcBorders>
              <w:left w:val="single" w:sz="4" w:space="0" w:color="000000" w:themeColor="text1"/>
              <w:right w:val="single" w:sz="4" w:space="0" w:color="000000" w:themeColor="text1"/>
            </w:tcBorders>
          </w:tcPr>
          <w:p w14:paraId="46D8A6DB" w14:textId="77777777" w:rsidR="00723AAC" w:rsidRPr="00D17141" w:rsidRDefault="00723AAC" w:rsidP="00A03311">
            <w:pPr>
              <w:pStyle w:val="Listenabsatz"/>
              <w:numPr>
                <w:ilvl w:val="0"/>
                <w:numId w:val="16"/>
              </w:numPr>
              <w:spacing w:after="0" w:line="240" w:lineRule="auto"/>
              <w:ind w:left="324" w:hanging="324"/>
              <w:rPr>
                <w:noProof/>
              </w:rPr>
            </w:pPr>
            <w:r w:rsidRPr="00D17141">
              <w:rPr>
                <w:rFonts w:eastAsia="Comic Sans MS" w:cs="Comic Sans MS"/>
                <w:sz w:val="20"/>
                <w:szCs w:val="20"/>
              </w:rPr>
              <w:t>Sublimieren/Resublimieren</w:t>
            </w:r>
          </w:p>
        </w:tc>
        <w:tc>
          <w:tcPr>
            <w:tcW w:w="350" w:type="dxa"/>
            <w:tcBorders>
              <w:left w:val="single" w:sz="4" w:space="0" w:color="000000" w:themeColor="text1"/>
              <w:right w:val="single" w:sz="4" w:space="0" w:color="000000" w:themeColor="text1"/>
            </w:tcBorders>
          </w:tcPr>
          <w:p w14:paraId="00860850" w14:textId="77777777" w:rsidR="00723AAC" w:rsidRPr="00D17141" w:rsidRDefault="00723AAC" w:rsidP="00A03311">
            <w:pPr>
              <w:spacing w:after="0" w:line="240" w:lineRule="auto"/>
              <w:rPr>
                <w:rFonts w:asciiTheme="minorHAnsi" w:hAnsiTheme="minorHAnsi"/>
                <w:noProof/>
              </w:rPr>
            </w:pPr>
          </w:p>
        </w:tc>
        <w:tc>
          <w:tcPr>
            <w:tcW w:w="3136" w:type="dxa"/>
            <w:tcBorders>
              <w:left w:val="single" w:sz="4" w:space="0" w:color="000000" w:themeColor="text1"/>
              <w:right w:val="single" w:sz="4" w:space="0" w:color="000000" w:themeColor="text1"/>
            </w:tcBorders>
          </w:tcPr>
          <w:p w14:paraId="30F995FE" w14:textId="77777777" w:rsidR="00723AAC" w:rsidRPr="00D17141" w:rsidRDefault="00723AAC" w:rsidP="00A03311">
            <w:pPr>
              <w:pStyle w:val="Listenabsatz"/>
              <w:numPr>
                <w:ilvl w:val="0"/>
                <w:numId w:val="17"/>
              </w:numPr>
              <w:spacing w:after="0" w:line="240" w:lineRule="auto"/>
              <w:ind w:left="313" w:hanging="313"/>
              <w:rPr>
                <w:noProof/>
              </w:rPr>
            </w:pPr>
            <w:r w:rsidRPr="00D17141">
              <w:rPr>
                <w:rFonts w:eastAsia="Comic Sans MS" w:cs="Comic Sans MS"/>
                <w:sz w:val="20"/>
                <w:szCs w:val="20"/>
              </w:rPr>
              <w:t>Sublimieren/Resublimieren</w:t>
            </w:r>
          </w:p>
        </w:tc>
      </w:tr>
    </w:tbl>
    <w:p w14:paraId="6B072E71" w14:textId="77777777" w:rsidR="00723AAC" w:rsidRPr="00D17141" w:rsidRDefault="00723AAC" w:rsidP="00723AAC">
      <w:pPr>
        <w:spacing w:after="0"/>
        <w:rPr>
          <w:rFonts w:asciiTheme="minorHAnsi" w:hAnsiTheme="minorHAnsi"/>
        </w:rPr>
      </w:pPr>
    </w:p>
    <w:p w14:paraId="4D0027A0" w14:textId="77777777" w:rsidR="004E16A6" w:rsidRPr="00D17141" w:rsidRDefault="004E16A6" w:rsidP="00723AAC">
      <w:pPr>
        <w:spacing w:after="0"/>
        <w:rPr>
          <w:rFonts w:asciiTheme="minorHAnsi" w:hAnsiTheme="minorHAnsi"/>
        </w:rPr>
      </w:pPr>
    </w:p>
    <w:tbl>
      <w:tblPr>
        <w:tblW w:w="10456" w:type="dxa"/>
        <w:tblInd w:w="-1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095"/>
        <w:gridCol w:w="2787"/>
        <w:gridCol w:w="2787"/>
        <w:gridCol w:w="2787"/>
      </w:tblGrid>
      <w:tr w:rsidR="00723AAC" w:rsidRPr="00D17141" w14:paraId="1F140D8A" w14:textId="77777777" w:rsidTr="00C61EDD">
        <w:trPr>
          <w:trHeight w:val="2510"/>
        </w:trPr>
        <w:tc>
          <w:tcPr>
            <w:tcW w:w="2095" w:type="dxa"/>
            <w:tcBorders>
              <w:top w:val="single" w:sz="4" w:space="0" w:color="000000" w:themeColor="text1"/>
              <w:left w:val="single" w:sz="4" w:space="0" w:color="000000" w:themeColor="text1"/>
              <w:right w:val="single" w:sz="4" w:space="0" w:color="000000" w:themeColor="text1"/>
            </w:tcBorders>
          </w:tcPr>
          <w:p w14:paraId="2C9864F0" w14:textId="0E4B203B" w:rsidR="00723AAC" w:rsidRPr="007A055B" w:rsidRDefault="00723AAC" w:rsidP="00670325">
            <w:pPr>
              <w:pStyle w:val="Listenabsatz"/>
              <w:numPr>
                <w:ilvl w:val="0"/>
                <w:numId w:val="34"/>
              </w:numPr>
              <w:spacing w:after="0" w:line="240" w:lineRule="auto"/>
              <w:ind w:right="31"/>
              <w:rPr>
                <w:rFonts w:eastAsia="Comic Sans MS" w:cs="Comic Sans MS"/>
              </w:rPr>
            </w:pPr>
            <w:r w:rsidRPr="007A055B">
              <w:rPr>
                <w:rFonts w:eastAsia="Comic Sans MS" w:cs="Comic Sans MS"/>
              </w:rPr>
              <w:t>Wie erklärst du dir den Lösungs-vorgang von Kochsalz in Wasser? Kreuze an!</w:t>
            </w:r>
          </w:p>
        </w:tc>
        <w:tc>
          <w:tcPr>
            <w:tcW w:w="2787" w:type="dxa"/>
            <w:tcBorders>
              <w:top w:val="single" w:sz="4" w:space="0" w:color="000000" w:themeColor="text1"/>
              <w:left w:val="single" w:sz="4" w:space="0" w:color="000000" w:themeColor="text1"/>
              <w:right w:val="single" w:sz="4" w:space="0" w:color="000000" w:themeColor="text1"/>
            </w:tcBorders>
          </w:tcPr>
          <w:p w14:paraId="6D652879" w14:textId="77777777" w:rsidR="00723AAC" w:rsidRPr="00D17141" w:rsidRDefault="00723AAC" w:rsidP="00A03311">
            <w:pPr>
              <w:spacing w:after="0" w:line="240" w:lineRule="auto"/>
              <w:jc w:val="center"/>
              <w:rPr>
                <w:rFonts w:asciiTheme="minorHAnsi" w:eastAsia="Comic Sans MS" w:hAnsiTheme="minorHAnsi" w:cs="Comic Sans MS"/>
                <w:sz w:val="16"/>
                <w:szCs w:val="16"/>
              </w:rPr>
            </w:pPr>
            <w:r w:rsidRPr="00D17141">
              <w:rPr>
                <w:rFonts w:asciiTheme="minorHAnsi" w:eastAsia="Comic Sans MS" w:hAnsiTheme="minorHAnsi" w:cs="Comic Sans MS"/>
                <w:sz w:val="16"/>
                <w:szCs w:val="16"/>
              </w:rPr>
              <w:br/>
            </w:r>
            <w:r w:rsidRPr="00D17141">
              <w:rPr>
                <w:rFonts w:asciiTheme="minorHAnsi" w:eastAsia="Comic Sans MS" w:hAnsiTheme="minorHAnsi" w:cs="Comic Sans MS"/>
                <w:b/>
                <w:sz w:val="16"/>
                <w:szCs w:val="16"/>
              </w:rPr>
              <w:t>O</w:t>
            </w:r>
            <w:r w:rsidRPr="00D17141">
              <w:rPr>
                <w:rFonts w:asciiTheme="minorHAnsi" w:eastAsia="Comic Sans MS" w:hAnsiTheme="minorHAnsi" w:cs="Comic Sans MS"/>
                <w:sz w:val="16"/>
                <w:szCs w:val="16"/>
              </w:rPr>
              <w:t xml:space="preserve"> A) Die Teilchen des Kochsalzes verschwinden im Wasser durch das Umrühren.</w:t>
            </w:r>
            <w:r w:rsidRPr="00D17141">
              <w:rPr>
                <w:rFonts w:asciiTheme="minorHAnsi" w:eastAsia="Comic Sans MS" w:hAnsiTheme="minorHAnsi" w:cs="Comic Sans MS"/>
              </w:rPr>
              <w:t xml:space="preserve"> </w:t>
            </w:r>
            <w:r w:rsidRPr="00D17141">
              <w:rPr>
                <w:rFonts w:asciiTheme="minorHAnsi" w:eastAsia="Comic Sans MS" w:hAnsiTheme="minorHAnsi" w:cs="Comic Sans MS"/>
              </w:rPr>
              <w:br/>
            </w:r>
            <w:r w:rsidRPr="00D17141">
              <w:rPr>
                <w:rFonts w:asciiTheme="minorHAnsi" w:eastAsia="Comic Sans MS" w:hAnsiTheme="minorHAnsi" w:cs="Comic Sans MS"/>
              </w:rPr>
              <w:br/>
            </w:r>
            <w:r w:rsidRPr="00D17141">
              <w:rPr>
                <w:rFonts w:asciiTheme="minorHAnsi" w:hAnsiTheme="minorHAnsi"/>
                <w:noProof/>
              </w:rPr>
              <w:drawing>
                <wp:inline distT="0" distB="0" distL="0" distR="0" wp14:anchorId="2F6CC068" wp14:editId="7A1E2B1F">
                  <wp:extent cx="899398" cy="974021"/>
                  <wp:effectExtent l="0" t="0" r="0" b="0"/>
                  <wp:docPr id="1"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5"/>
                          <a:srcRect/>
                          <a:stretch>
                            <a:fillRect/>
                          </a:stretch>
                        </pic:blipFill>
                        <pic:spPr>
                          <a:xfrm>
                            <a:off x="0" y="0"/>
                            <a:ext cx="899398" cy="974021"/>
                          </a:xfrm>
                          <a:prstGeom prst="rect">
                            <a:avLst/>
                          </a:prstGeom>
                          <a:ln/>
                        </pic:spPr>
                      </pic:pic>
                    </a:graphicData>
                  </a:graphic>
                </wp:inline>
              </w:drawing>
            </w:r>
          </w:p>
        </w:tc>
        <w:tc>
          <w:tcPr>
            <w:tcW w:w="2787" w:type="dxa"/>
            <w:tcBorders>
              <w:top w:val="single" w:sz="4" w:space="0" w:color="000000" w:themeColor="text1"/>
              <w:left w:val="single" w:sz="4" w:space="0" w:color="000000" w:themeColor="text1"/>
              <w:right w:val="single" w:sz="4" w:space="0" w:color="000000" w:themeColor="text1"/>
            </w:tcBorders>
          </w:tcPr>
          <w:p w14:paraId="5CCE8944" w14:textId="77777777" w:rsidR="00723AAC" w:rsidRPr="00D17141" w:rsidRDefault="00723AAC" w:rsidP="00A03311">
            <w:pPr>
              <w:spacing w:after="0" w:line="240" w:lineRule="auto"/>
              <w:rPr>
                <w:rFonts w:asciiTheme="minorHAnsi" w:eastAsia="Comic Sans MS" w:hAnsiTheme="minorHAnsi" w:cs="Comic Sans MS"/>
                <w:sz w:val="16"/>
                <w:szCs w:val="16"/>
              </w:rPr>
            </w:pPr>
            <w:r w:rsidRPr="00D17141">
              <w:rPr>
                <w:rFonts w:asciiTheme="minorHAnsi" w:eastAsia="Comic Sans MS" w:hAnsiTheme="minorHAnsi" w:cs="Comic Sans MS"/>
                <w:sz w:val="16"/>
                <w:szCs w:val="16"/>
              </w:rPr>
              <w:br/>
            </w:r>
            <w:r w:rsidRPr="00D17141">
              <w:rPr>
                <w:rFonts w:asciiTheme="minorHAnsi" w:eastAsia="Comic Sans MS" w:hAnsiTheme="minorHAnsi" w:cs="Comic Sans MS"/>
                <w:b/>
                <w:sz w:val="16"/>
                <w:szCs w:val="16"/>
              </w:rPr>
              <w:t>O</w:t>
            </w:r>
            <w:r w:rsidRPr="00D17141">
              <w:rPr>
                <w:rFonts w:asciiTheme="minorHAnsi" w:eastAsia="Comic Sans MS" w:hAnsiTheme="minorHAnsi" w:cs="Comic Sans MS"/>
                <w:sz w:val="16"/>
                <w:szCs w:val="16"/>
              </w:rPr>
              <w:t xml:space="preserve"> B) Jedes Salzteilchen wird von einem Wasserteilchen vollständig eingeschlossen.</w:t>
            </w:r>
            <w:r w:rsidRPr="00D17141">
              <w:rPr>
                <w:rFonts w:asciiTheme="minorHAnsi" w:eastAsia="Comic Sans MS" w:hAnsiTheme="minorHAnsi" w:cs="Comic Sans MS"/>
                <w:sz w:val="16"/>
                <w:szCs w:val="16"/>
              </w:rPr>
              <w:br/>
            </w:r>
          </w:p>
          <w:p w14:paraId="7A74D156" w14:textId="77777777" w:rsidR="00723AAC" w:rsidRPr="00D17141" w:rsidRDefault="00723AAC" w:rsidP="00A03311">
            <w:pPr>
              <w:spacing w:after="0" w:line="240" w:lineRule="auto"/>
              <w:jc w:val="center"/>
              <w:rPr>
                <w:rFonts w:asciiTheme="minorHAnsi" w:eastAsia="Comic Sans MS" w:hAnsiTheme="minorHAnsi" w:cs="Comic Sans MS"/>
              </w:rPr>
            </w:pPr>
            <w:r w:rsidRPr="00D17141">
              <w:rPr>
                <w:rFonts w:asciiTheme="minorHAnsi" w:hAnsiTheme="minorHAnsi"/>
                <w:noProof/>
              </w:rPr>
              <w:drawing>
                <wp:inline distT="0" distB="0" distL="0" distR="0" wp14:anchorId="72694031" wp14:editId="4AD0826C">
                  <wp:extent cx="958164" cy="1041845"/>
                  <wp:effectExtent l="0" t="0" r="0" b="0"/>
                  <wp:docPr id="11"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6"/>
                          <a:srcRect/>
                          <a:stretch>
                            <a:fillRect/>
                          </a:stretch>
                        </pic:blipFill>
                        <pic:spPr>
                          <a:xfrm>
                            <a:off x="0" y="0"/>
                            <a:ext cx="958164" cy="1041845"/>
                          </a:xfrm>
                          <a:prstGeom prst="rect">
                            <a:avLst/>
                          </a:prstGeom>
                          <a:ln/>
                        </pic:spPr>
                      </pic:pic>
                    </a:graphicData>
                  </a:graphic>
                </wp:inline>
              </w:drawing>
            </w:r>
          </w:p>
        </w:tc>
        <w:tc>
          <w:tcPr>
            <w:tcW w:w="2787" w:type="dxa"/>
            <w:tcBorders>
              <w:top w:val="single" w:sz="4" w:space="0" w:color="000000" w:themeColor="text1"/>
              <w:left w:val="single" w:sz="4" w:space="0" w:color="000000" w:themeColor="text1"/>
              <w:right w:val="single" w:sz="4" w:space="0" w:color="000000" w:themeColor="text1"/>
            </w:tcBorders>
          </w:tcPr>
          <w:p w14:paraId="6E8FD610" w14:textId="77777777" w:rsidR="00723AAC" w:rsidRPr="00D17141" w:rsidRDefault="00723AAC" w:rsidP="00A03311">
            <w:pPr>
              <w:spacing w:after="0" w:line="240" w:lineRule="auto"/>
              <w:jc w:val="center"/>
              <w:rPr>
                <w:rFonts w:asciiTheme="minorHAnsi" w:eastAsia="Comic Sans MS" w:hAnsiTheme="minorHAnsi" w:cs="Comic Sans MS"/>
                <w:sz w:val="16"/>
                <w:szCs w:val="16"/>
              </w:rPr>
            </w:pPr>
            <w:r w:rsidRPr="00D17141">
              <w:rPr>
                <w:rFonts w:asciiTheme="minorHAnsi" w:eastAsia="Comic Sans MS" w:hAnsiTheme="minorHAnsi" w:cs="Comic Sans MS"/>
                <w:sz w:val="16"/>
                <w:szCs w:val="16"/>
              </w:rPr>
              <w:br/>
            </w:r>
            <w:r w:rsidRPr="00D17141">
              <w:rPr>
                <w:rFonts w:asciiTheme="minorHAnsi" w:eastAsia="Comic Sans MS" w:hAnsiTheme="minorHAnsi" w:cs="Comic Sans MS"/>
                <w:b/>
                <w:sz w:val="16"/>
                <w:szCs w:val="16"/>
              </w:rPr>
              <w:t>O</w:t>
            </w:r>
            <w:r w:rsidRPr="00D17141">
              <w:rPr>
                <w:rFonts w:asciiTheme="minorHAnsi" w:eastAsia="Comic Sans MS" w:hAnsiTheme="minorHAnsi" w:cs="Comic Sans MS"/>
                <w:sz w:val="16"/>
                <w:szCs w:val="16"/>
              </w:rPr>
              <w:t xml:space="preserve"> C) Die Kochsalzteilchen verteilen sich gleichmäßig zwischen den Wasserteilchen.</w:t>
            </w:r>
            <w:r w:rsidRPr="00D17141">
              <w:rPr>
                <w:rFonts w:asciiTheme="minorHAnsi" w:eastAsia="Comic Sans MS" w:hAnsiTheme="minorHAnsi" w:cs="Comic Sans MS"/>
                <w:sz w:val="16"/>
                <w:szCs w:val="16"/>
              </w:rPr>
              <w:br/>
            </w:r>
            <w:r w:rsidRPr="00D17141">
              <w:rPr>
                <w:rFonts w:asciiTheme="minorHAnsi" w:eastAsia="Comic Sans MS" w:hAnsiTheme="minorHAnsi" w:cs="Comic Sans MS"/>
                <w:sz w:val="16"/>
                <w:szCs w:val="16"/>
              </w:rPr>
              <w:br/>
            </w:r>
            <w:r w:rsidRPr="00D17141">
              <w:rPr>
                <w:rFonts w:asciiTheme="minorHAnsi" w:hAnsiTheme="minorHAnsi"/>
                <w:noProof/>
              </w:rPr>
              <w:drawing>
                <wp:inline distT="0" distB="0" distL="0" distR="0" wp14:anchorId="3C28555B" wp14:editId="725F6204">
                  <wp:extent cx="933450" cy="1041400"/>
                  <wp:effectExtent l="0" t="0" r="0" b="6350"/>
                  <wp:docPr id="12"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7"/>
                          <a:srcRect/>
                          <a:stretch>
                            <a:fillRect/>
                          </a:stretch>
                        </pic:blipFill>
                        <pic:spPr>
                          <a:xfrm>
                            <a:off x="0" y="0"/>
                            <a:ext cx="933634" cy="1041605"/>
                          </a:xfrm>
                          <a:prstGeom prst="rect">
                            <a:avLst/>
                          </a:prstGeom>
                          <a:ln/>
                        </pic:spPr>
                      </pic:pic>
                    </a:graphicData>
                  </a:graphic>
                </wp:inline>
              </w:drawing>
            </w:r>
          </w:p>
        </w:tc>
      </w:tr>
    </w:tbl>
    <w:p w14:paraId="5F5825FF" w14:textId="77777777" w:rsidR="00723AAC" w:rsidRPr="00746C63" w:rsidRDefault="00723AAC" w:rsidP="00723AAC">
      <w:pPr>
        <w:rPr>
          <w:rFonts w:asciiTheme="minorHAnsi" w:hAnsiTheme="minorHAnsi"/>
        </w:rPr>
      </w:pPr>
    </w:p>
    <w:tbl>
      <w:tblPr>
        <w:tblStyle w:val="Tabellenraster"/>
        <w:tblpPr w:leftFromText="141" w:rightFromText="141" w:vertAnchor="text" w:tblpY="1"/>
        <w:tblOverlap w:val="never"/>
        <w:tblW w:w="0" w:type="auto"/>
        <w:tblLook w:val="04A0" w:firstRow="1" w:lastRow="0" w:firstColumn="1" w:lastColumn="0" w:noHBand="0" w:noVBand="1"/>
      </w:tblPr>
      <w:tblGrid>
        <w:gridCol w:w="675"/>
        <w:gridCol w:w="1446"/>
        <w:gridCol w:w="964"/>
        <w:gridCol w:w="1157"/>
        <w:gridCol w:w="2121"/>
        <w:gridCol w:w="2121"/>
        <w:gridCol w:w="2122"/>
      </w:tblGrid>
      <w:tr w:rsidR="007A055B" w14:paraId="6A2159E4" w14:textId="77777777" w:rsidTr="00AC6016">
        <w:tc>
          <w:tcPr>
            <w:tcW w:w="10606" w:type="dxa"/>
            <w:gridSpan w:val="7"/>
          </w:tcPr>
          <w:p w14:paraId="4BEB4440" w14:textId="001BA76A" w:rsidR="007A055B" w:rsidRDefault="00A622FE" w:rsidP="00AC6016">
            <w:pPr>
              <w:pStyle w:val="Listenabsatz"/>
              <w:numPr>
                <w:ilvl w:val="0"/>
                <w:numId w:val="34"/>
              </w:numPr>
              <w:spacing w:after="0" w:line="240" w:lineRule="auto"/>
            </w:pPr>
            <w:r>
              <w:t>Ordne den Abschnitten des Versuchsprotokolls die richtige Überschrift zu:</w:t>
            </w:r>
          </w:p>
          <w:p w14:paraId="5F6CC07D" w14:textId="73F037C6" w:rsidR="00A622FE" w:rsidRPr="007A055B" w:rsidRDefault="00A622FE" w:rsidP="00AC6016">
            <w:pPr>
              <w:pStyle w:val="Listenabsatz"/>
              <w:numPr>
                <w:ilvl w:val="0"/>
                <w:numId w:val="33"/>
              </w:numPr>
              <w:spacing w:after="0" w:line="240" w:lineRule="auto"/>
              <w:ind w:left="284" w:hanging="284"/>
            </w:pPr>
            <w:r>
              <w:t xml:space="preserve">Versuchsbeobachtung  </w:t>
            </w:r>
            <w:r w:rsidRPr="00F7046B">
              <w:rPr>
                <w:b/>
              </w:rPr>
              <w:t>B)</w:t>
            </w:r>
            <w:r>
              <w:t xml:space="preserve"> Versuchsdurchführung </w:t>
            </w:r>
            <w:r w:rsidRPr="00F7046B">
              <w:rPr>
                <w:b/>
              </w:rPr>
              <w:t>C)</w:t>
            </w:r>
            <w:r>
              <w:t xml:space="preserve"> Problemstellung  </w:t>
            </w:r>
            <w:r w:rsidRPr="00F7046B">
              <w:rPr>
                <w:b/>
              </w:rPr>
              <w:t>D)</w:t>
            </w:r>
            <w:r>
              <w:t xml:space="preserve"> Versuchsdeutung </w:t>
            </w:r>
            <w:r w:rsidRPr="00F7046B">
              <w:rPr>
                <w:b/>
              </w:rPr>
              <w:t>E)</w:t>
            </w:r>
            <w:r>
              <w:t xml:space="preserve"> Versuchsaufbau</w:t>
            </w:r>
          </w:p>
        </w:tc>
      </w:tr>
      <w:tr w:rsidR="00A622FE" w14:paraId="53171574" w14:textId="77777777" w:rsidTr="00AC6016">
        <w:tc>
          <w:tcPr>
            <w:tcW w:w="675" w:type="dxa"/>
          </w:tcPr>
          <w:p w14:paraId="1C8281E8" w14:textId="77777777" w:rsidR="00A622FE" w:rsidRDefault="00A622FE" w:rsidP="00AC6016"/>
        </w:tc>
        <w:tc>
          <w:tcPr>
            <w:tcW w:w="9931" w:type="dxa"/>
            <w:gridSpan w:val="6"/>
          </w:tcPr>
          <w:p w14:paraId="11CBD0D4" w14:textId="54940EB2" w:rsidR="00A622FE" w:rsidRDefault="00A622FE" w:rsidP="00AC6016">
            <w:r>
              <w:t xml:space="preserve">Das Salz löst sich unter Rühren im Wasser. Die Lösung ist leicht trüb. Bei der Zugabe von </w:t>
            </w:r>
            <w:r w:rsidR="004C5A1E">
              <w:t>39</w:t>
            </w:r>
            <w:r>
              <w:t xml:space="preserve"> g Salz bleiben trotz längeren Rührens einige Salzkristalle auf dem Boden des Becherglases zurück.</w:t>
            </w:r>
          </w:p>
        </w:tc>
      </w:tr>
      <w:tr w:rsidR="00A622FE" w14:paraId="64AA9077" w14:textId="77777777" w:rsidTr="00AC6016">
        <w:tc>
          <w:tcPr>
            <w:tcW w:w="675" w:type="dxa"/>
          </w:tcPr>
          <w:p w14:paraId="379EE513" w14:textId="77777777" w:rsidR="00A622FE" w:rsidRDefault="00A622FE" w:rsidP="00AC6016"/>
        </w:tc>
        <w:tc>
          <w:tcPr>
            <w:tcW w:w="9931" w:type="dxa"/>
            <w:gridSpan w:val="6"/>
          </w:tcPr>
          <w:p w14:paraId="545E618D" w14:textId="77777777" w:rsidR="00A622FE" w:rsidRDefault="00A622FE" w:rsidP="00AC6016">
            <w:r>
              <w:t>Wie viel Salz löst sich bei Raumtemperatur in 100 mL Wasser?</w:t>
            </w:r>
          </w:p>
          <w:p w14:paraId="53FE7A66" w14:textId="3F73B11C" w:rsidR="00F7046B" w:rsidRDefault="00F7046B" w:rsidP="00AC6016"/>
        </w:tc>
      </w:tr>
      <w:tr w:rsidR="00A622FE" w14:paraId="7D4ADA46" w14:textId="77777777" w:rsidTr="00AC6016">
        <w:tc>
          <w:tcPr>
            <w:tcW w:w="675" w:type="dxa"/>
          </w:tcPr>
          <w:p w14:paraId="2A1EFBC6" w14:textId="77777777" w:rsidR="00A622FE" w:rsidRDefault="00A622FE" w:rsidP="00AC6016"/>
        </w:tc>
        <w:tc>
          <w:tcPr>
            <w:tcW w:w="9931" w:type="dxa"/>
            <w:gridSpan w:val="6"/>
          </w:tcPr>
          <w:p w14:paraId="01ADA2CA" w14:textId="55C76690" w:rsidR="00A622FE" w:rsidRDefault="00A622FE" w:rsidP="00AC6016">
            <w:r>
              <w:t xml:space="preserve">Ein Becherglas mit 100 mL Wasser wird gewogen und das Gewicht notiert. Nun wird portionsweise Salz hinzugefügt und durch Rühren gelöst. Wenn sich </w:t>
            </w:r>
            <w:r w:rsidR="004C5A1E">
              <w:t xml:space="preserve">das </w:t>
            </w:r>
            <w:r>
              <w:t xml:space="preserve">Salz nicht mehr </w:t>
            </w:r>
            <w:r w:rsidR="004C5A1E">
              <w:t xml:space="preserve">vollständig </w:t>
            </w:r>
            <w:r>
              <w:t>löst und</w:t>
            </w:r>
            <w:r w:rsidR="004C5A1E">
              <w:t xml:space="preserve"> etwas Salz</w:t>
            </w:r>
            <w:r>
              <w:t xml:space="preserve"> im Becherglas sichtbar bleibt, wird die Gewichtszunahme durch nochmaliges Wiegen ermittelt.</w:t>
            </w:r>
          </w:p>
        </w:tc>
      </w:tr>
      <w:tr w:rsidR="00A622FE" w14:paraId="7012C8A9" w14:textId="77777777" w:rsidTr="00AC6016">
        <w:tc>
          <w:tcPr>
            <w:tcW w:w="675" w:type="dxa"/>
          </w:tcPr>
          <w:p w14:paraId="22A8B645" w14:textId="77777777" w:rsidR="00A622FE" w:rsidRDefault="00A622FE" w:rsidP="00AC6016"/>
        </w:tc>
        <w:tc>
          <w:tcPr>
            <w:tcW w:w="9931" w:type="dxa"/>
            <w:gridSpan w:val="6"/>
          </w:tcPr>
          <w:p w14:paraId="3D653E46" w14:textId="4E5F7761" w:rsidR="00A622FE" w:rsidRDefault="00A622FE" w:rsidP="00AC6016">
            <w:r>
              <w:t xml:space="preserve">Bei Raumtemperatur lösen sich </w:t>
            </w:r>
            <w:r w:rsidR="00F7046B">
              <w:t>39</w:t>
            </w:r>
            <w:r>
              <w:t xml:space="preserve"> g Salz in 100 mL Wasser, bzw. etwas weniger, da</w:t>
            </w:r>
            <w:r w:rsidR="00F7046B">
              <w:t xml:space="preserve"> sich ein wenig des zugegebenen Salzes nicht gelöst hat.</w:t>
            </w:r>
          </w:p>
        </w:tc>
      </w:tr>
      <w:tr w:rsidR="00AC6016" w14:paraId="20A9EAD1" w14:textId="77777777" w:rsidTr="00AC6016">
        <w:tc>
          <w:tcPr>
            <w:tcW w:w="675" w:type="dxa"/>
          </w:tcPr>
          <w:p w14:paraId="54512E0F" w14:textId="77777777" w:rsidR="00AC6016" w:rsidRDefault="00AC6016" w:rsidP="00AC6016"/>
        </w:tc>
        <w:tc>
          <w:tcPr>
            <w:tcW w:w="2410" w:type="dxa"/>
            <w:gridSpan w:val="2"/>
          </w:tcPr>
          <w:p w14:paraId="49636B7B" w14:textId="77777777" w:rsidR="00AC6016" w:rsidRDefault="00AC6016" w:rsidP="00AC6016">
            <w:r w:rsidRPr="00AC6016">
              <w:rPr>
                <w:noProof/>
              </w:rPr>
              <w:drawing>
                <wp:inline distT="0" distB="0" distL="0" distR="0" wp14:anchorId="3EADDE19" wp14:editId="7FBBC823">
                  <wp:extent cx="1354347" cy="710997"/>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3257" cy="720924"/>
                          </a:xfrm>
                          <a:prstGeom prst="rect">
                            <a:avLst/>
                          </a:prstGeom>
                          <a:noFill/>
                          <a:ln>
                            <a:noFill/>
                          </a:ln>
                        </pic:spPr>
                      </pic:pic>
                    </a:graphicData>
                  </a:graphic>
                </wp:inline>
              </w:drawing>
            </w:r>
          </w:p>
        </w:tc>
        <w:tc>
          <w:tcPr>
            <w:tcW w:w="7521" w:type="dxa"/>
            <w:gridSpan w:val="4"/>
          </w:tcPr>
          <w:p w14:paraId="069A823C" w14:textId="77777777" w:rsidR="00AC6016" w:rsidRDefault="00AC6016" w:rsidP="00AC6016">
            <w:r>
              <w:t>Material:</w:t>
            </w:r>
            <w:r>
              <w:br/>
              <w:t>Becherglas mit 100 mL Wasser</w:t>
            </w:r>
          </w:p>
          <w:p w14:paraId="4960C672" w14:textId="5B1B256F" w:rsidR="00AC6016" w:rsidRDefault="00AC6016" w:rsidP="00AC6016">
            <w:r>
              <w:t xml:space="preserve">Porzellanschale mit Salz, Spatel, </w:t>
            </w:r>
            <w:r>
              <w:br/>
              <w:t>Glasstab zum Umrühren, Waage</w:t>
            </w:r>
            <w:bookmarkStart w:id="2" w:name="_GoBack"/>
            <w:bookmarkEnd w:id="2"/>
          </w:p>
        </w:tc>
      </w:tr>
      <w:tr w:rsidR="00F7046B" w14:paraId="15AEB80E" w14:textId="77777777" w:rsidTr="00AC6016">
        <w:tc>
          <w:tcPr>
            <w:tcW w:w="10606" w:type="dxa"/>
            <w:gridSpan w:val="7"/>
          </w:tcPr>
          <w:p w14:paraId="513FBFD2" w14:textId="3C576FDA" w:rsidR="00F7046B" w:rsidRDefault="00F7046B" w:rsidP="00AC6016">
            <w:r>
              <w:t>Bringe die Buchstaben der Protokoll-Überschriften in die richtige Reihenfolge:</w:t>
            </w:r>
          </w:p>
        </w:tc>
      </w:tr>
      <w:tr w:rsidR="00F7046B" w14:paraId="45D28680" w14:textId="77777777" w:rsidTr="00AC6016">
        <w:tc>
          <w:tcPr>
            <w:tcW w:w="2121" w:type="dxa"/>
            <w:gridSpan w:val="2"/>
          </w:tcPr>
          <w:p w14:paraId="0328BB27" w14:textId="77777777" w:rsidR="00F7046B" w:rsidRDefault="00F7046B" w:rsidP="00AC6016"/>
          <w:p w14:paraId="21D9B76A" w14:textId="42A65C1E" w:rsidR="00F7046B" w:rsidRDefault="00F7046B" w:rsidP="00AC6016"/>
        </w:tc>
        <w:tc>
          <w:tcPr>
            <w:tcW w:w="2121" w:type="dxa"/>
            <w:gridSpan w:val="2"/>
          </w:tcPr>
          <w:p w14:paraId="385E3028" w14:textId="77777777" w:rsidR="00F7046B" w:rsidRDefault="00F7046B" w:rsidP="00AC6016"/>
        </w:tc>
        <w:tc>
          <w:tcPr>
            <w:tcW w:w="2121" w:type="dxa"/>
          </w:tcPr>
          <w:p w14:paraId="106A2F6C" w14:textId="77777777" w:rsidR="00F7046B" w:rsidRDefault="00F7046B" w:rsidP="00AC6016"/>
        </w:tc>
        <w:tc>
          <w:tcPr>
            <w:tcW w:w="2121" w:type="dxa"/>
          </w:tcPr>
          <w:p w14:paraId="54AA0140" w14:textId="77777777" w:rsidR="00F7046B" w:rsidRDefault="00F7046B" w:rsidP="00AC6016"/>
        </w:tc>
        <w:tc>
          <w:tcPr>
            <w:tcW w:w="2122" w:type="dxa"/>
          </w:tcPr>
          <w:p w14:paraId="798A32F9" w14:textId="0DAC30D3" w:rsidR="00F7046B" w:rsidRDefault="00F7046B" w:rsidP="00AC6016"/>
        </w:tc>
      </w:tr>
    </w:tbl>
    <w:p w14:paraId="31E5883D" w14:textId="061F2B59" w:rsidR="00EF4FC9" w:rsidRDefault="00AC6016">
      <w:r>
        <w:br w:type="textWrapping" w:clear="all"/>
      </w:r>
    </w:p>
    <w:p w14:paraId="3EA956A4" w14:textId="64C394F9" w:rsidR="003E7EE2" w:rsidRDefault="003E7EE2" w:rsidP="00723AAC">
      <w:pPr>
        <w:rPr>
          <w:rFonts w:asciiTheme="minorHAnsi" w:hAnsiTheme="minorHAnsi"/>
        </w:rPr>
      </w:pPr>
    </w:p>
    <w:sectPr w:rsidR="003E7EE2" w:rsidSect="004B6E0B">
      <w:headerReference w:type="default" r:id="rId19"/>
      <w:pgSz w:w="11906" w:h="16838"/>
      <w:pgMar w:top="227" w:right="720" w:bottom="289"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1EA5B" w14:textId="77777777" w:rsidR="0057358E" w:rsidRDefault="0057358E">
      <w:pPr>
        <w:spacing w:after="0" w:line="240" w:lineRule="auto"/>
      </w:pPr>
      <w:r>
        <w:separator/>
      </w:r>
    </w:p>
  </w:endnote>
  <w:endnote w:type="continuationSeparator" w:id="0">
    <w:p w14:paraId="2DCDDA8A" w14:textId="77777777" w:rsidR="0057358E" w:rsidRDefault="00573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F4AB1" w14:textId="77777777" w:rsidR="0057358E" w:rsidRDefault="0057358E">
      <w:pPr>
        <w:spacing w:after="0" w:line="240" w:lineRule="auto"/>
      </w:pPr>
      <w:r>
        <w:separator/>
      </w:r>
    </w:p>
  </w:footnote>
  <w:footnote w:type="continuationSeparator" w:id="0">
    <w:p w14:paraId="19CCAE2B" w14:textId="77777777" w:rsidR="0057358E" w:rsidRDefault="00573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E6CAF" w14:textId="3243464E" w:rsidR="001E6A00" w:rsidRDefault="004B6E0B">
    <w:pPr>
      <w:tabs>
        <w:tab w:val="center" w:pos="4536"/>
        <w:tab w:val="right" w:pos="9072"/>
      </w:tabs>
      <w:spacing w:before="709" w:after="0" w:line="240" w:lineRule="auto"/>
    </w:pPr>
    <w:r>
      <w:t>CH – GL</w:t>
    </w:r>
    <w:r w:rsidR="008C50EC">
      <w:t xml:space="preserve">S Jg. 8 – </w:t>
    </w:r>
    <w:r w:rsidR="0038670A">
      <w:t>Diagnose</w:t>
    </w:r>
    <w:r w:rsidR="008C50EC">
      <w:t xml:space="preserve"> zum Thema</w:t>
    </w:r>
    <w:r>
      <w:t xml:space="preserve"> „Stoffe und Stoffeigenschaften</w:t>
    </w:r>
    <w:r w:rsidR="008C50EC">
      <w:t>“</w:t>
    </w:r>
    <w:r w:rsidR="0097589D">
      <w:t xml:space="preserve">                                                                                                                                                                                       </w:t>
    </w:r>
  </w:p>
  <w:p w14:paraId="72E23264" w14:textId="77777777" w:rsidR="001E6A00" w:rsidRDefault="001E6A00">
    <w:pPr>
      <w:tabs>
        <w:tab w:val="center" w:pos="4536"/>
        <w:tab w:val="right" w:pos="9072"/>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A4DFE"/>
    <w:multiLevelType w:val="hybridMultilevel"/>
    <w:tmpl w:val="17FA214E"/>
    <w:lvl w:ilvl="0" w:tplc="52E69E8E">
      <w:start w:val="1"/>
      <w:numFmt w:val="lowerLetter"/>
      <w:lvlText w:val="%1)"/>
      <w:lvlJc w:val="left"/>
      <w:pPr>
        <w:ind w:left="720" w:hanging="360"/>
      </w:pPr>
      <w:rPr>
        <w:rFonts w:ascii="Comic Sans MS" w:eastAsia="Comic Sans MS" w:hAnsi="Comic Sans MS" w:cs="Comic Sans M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D73D48"/>
    <w:multiLevelType w:val="multilevel"/>
    <w:tmpl w:val="8BA6CCE4"/>
    <w:lvl w:ilvl="0">
      <w:start w:val="6"/>
      <w:numFmt w:val="decimal"/>
      <w:lvlText w:val="%1."/>
      <w:lvlJc w:val="left"/>
      <w:pPr>
        <w:ind w:left="720" w:firstLine="360"/>
      </w:pPr>
      <w:rPr>
        <w:rFonts w:hint="default"/>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5"/>
      <w:numFmt w:val="decimal"/>
      <w:lvlText w:val="%4."/>
      <w:lvlJc w:val="left"/>
      <w:pPr>
        <w:ind w:left="-2094"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2" w15:restartNumberingAfterBreak="0">
    <w:nsid w:val="10BB0E3F"/>
    <w:multiLevelType w:val="hybridMultilevel"/>
    <w:tmpl w:val="82AA54D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3613F9"/>
    <w:multiLevelType w:val="multilevel"/>
    <w:tmpl w:val="2EB41F34"/>
    <w:lvl w:ilvl="0">
      <w:start w:val="6"/>
      <w:numFmt w:val="decimal"/>
      <w:lvlText w:val="%1."/>
      <w:lvlJc w:val="left"/>
      <w:pPr>
        <w:ind w:left="360" w:hanging="360"/>
      </w:pPr>
      <w:rPr>
        <w:rFonts w:asciiTheme="minorHAnsi" w:hAnsiTheme="minorHAnsi" w:hint="default"/>
        <w:b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7E4426"/>
    <w:multiLevelType w:val="hybridMultilevel"/>
    <w:tmpl w:val="69CC1660"/>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693422F"/>
    <w:multiLevelType w:val="hybridMultilevel"/>
    <w:tmpl w:val="7CB0FAEC"/>
    <w:lvl w:ilvl="0" w:tplc="9BE882F4">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74E51E9"/>
    <w:multiLevelType w:val="multilevel"/>
    <w:tmpl w:val="3E78CAFE"/>
    <w:lvl w:ilvl="0">
      <w:start w:val="3"/>
      <w:numFmt w:val="decimal"/>
      <w:lvlText w:val="%1."/>
      <w:lvlJc w:val="left"/>
      <w:pPr>
        <w:ind w:left="360" w:hanging="360"/>
      </w:pPr>
      <w:rPr>
        <w:rFonts w:asciiTheme="minorHAnsi" w:hAnsiTheme="minorHAnsi" w:hint="default"/>
        <w:b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F13046"/>
    <w:multiLevelType w:val="hybridMultilevel"/>
    <w:tmpl w:val="3808E782"/>
    <w:lvl w:ilvl="0" w:tplc="C7302CD8">
      <w:start w:val="1"/>
      <w:numFmt w:val="lowerLetter"/>
      <w:lvlText w:val="%1)"/>
      <w:lvlJc w:val="left"/>
      <w:pPr>
        <w:tabs>
          <w:tab w:val="num" w:pos="720"/>
        </w:tabs>
        <w:ind w:left="720" w:hanging="360"/>
      </w:pPr>
      <w:rPr>
        <w:rFonts w:ascii="Times New Roman" w:eastAsia="Times New Roman" w:hAnsi="Times New Roman" w:cs="Times New Roman"/>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C1C0391"/>
    <w:multiLevelType w:val="multilevel"/>
    <w:tmpl w:val="A1B08EEE"/>
    <w:lvl w:ilvl="0">
      <w:start w:val="1"/>
      <w:numFmt w:val="decimal"/>
      <w:lvlText w:val="%1."/>
      <w:lvlJc w:val="left"/>
      <w:pPr>
        <w:ind w:left="709" w:firstLine="0"/>
      </w:pPr>
      <w:rPr>
        <w:b/>
      </w:rPr>
    </w:lvl>
    <w:lvl w:ilvl="1">
      <w:start w:val="2"/>
      <w:numFmt w:val="decimal"/>
      <w:lvlText w:val="%1.%2."/>
      <w:lvlJc w:val="left"/>
      <w:pPr>
        <w:ind w:left="1069" w:firstLine="0"/>
      </w:pPr>
    </w:lvl>
    <w:lvl w:ilvl="2">
      <w:start w:val="2"/>
      <w:numFmt w:val="decimal"/>
      <w:lvlText w:val="%1.%2.%3."/>
      <w:lvlJc w:val="left"/>
      <w:pPr>
        <w:ind w:left="1069" w:firstLine="0"/>
      </w:pPr>
    </w:lvl>
    <w:lvl w:ilvl="3">
      <w:start w:val="1"/>
      <w:numFmt w:val="decimal"/>
      <w:lvlText w:val="%1.%2.%3.%4."/>
      <w:lvlJc w:val="left"/>
      <w:pPr>
        <w:ind w:left="1429" w:firstLine="0"/>
      </w:pPr>
    </w:lvl>
    <w:lvl w:ilvl="4">
      <w:start w:val="1"/>
      <w:numFmt w:val="decimal"/>
      <w:lvlText w:val="%1.%2.%3.%4.%5."/>
      <w:lvlJc w:val="left"/>
      <w:pPr>
        <w:ind w:left="1429" w:firstLine="0"/>
      </w:pPr>
    </w:lvl>
    <w:lvl w:ilvl="5">
      <w:start w:val="1"/>
      <w:numFmt w:val="decimal"/>
      <w:lvlText w:val="%1.%2.%3.%4.%5.%6."/>
      <w:lvlJc w:val="left"/>
      <w:pPr>
        <w:ind w:left="1789" w:firstLine="0"/>
      </w:pPr>
    </w:lvl>
    <w:lvl w:ilvl="6">
      <w:start w:val="1"/>
      <w:numFmt w:val="decimal"/>
      <w:lvlText w:val="%1.%2.%3.%4.%5.%6.%7."/>
      <w:lvlJc w:val="left"/>
      <w:pPr>
        <w:ind w:left="1789" w:firstLine="0"/>
      </w:pPr>
    </w:lvl>
    <w:lvl w:ilvl="7">
      <w:start w:val="1"/>
      <w:numFmt w:val="decimal"/>
      <w:lvlText w:val="%1.%2.%3.%4.%5.%6.%7.%8."/>
      <w:lvlJc w:val="left"/>
      <w:pPr>
        <w:ind w:left="2149" w:firstLine="0"/>
      </w:pPr>
    </w:lvl>
    <w:lvl w:ilvl="8">
      <w:start w:val="1"/>
      <w:numFmt w:val="decimal"/>
      <w:lvlText w:val="%1.%2.%3.%4.%5.%6.%7.%8.%9."/>
      <w:lvlJc w:val="left"/>
      <w:pPr>
        <w:ind w:left="2149" w:firstLine="0"/>
      </w:pPr>
    </w:lvl>
  </w:abstractNum>
  <w:abstractNum w:abstractNumId="9" w15:restartNumberingAfterBreak="0">
    <w:nsid w:val="1D5F6E77"/>
    <w:multiLevelType w:val="hybridMultilevel"/>
    <w:tmpl w:val="95A695C2"/>
    <w:lvl w:ilvl="0" w:tplc="39668B82">
      <w:start w:val="1"/>
      <w:numFmt w:val="upperLetter"/>
      <w:lvlText w:val="%1)"/>
      <w:lvlJc w:val="left"/>
      <w:pPr>
        <w:ind w:left="720" w:hanging="360"/>
      </w:pPr>
      <w:rPr>
        <w:rFonts w:hint="default"/>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00D4895"/>
    <w:multiLevelType w:val="hybridMultilevel"/>
    <w:tmpl w:val="46F8192C"/>
    <w:lvl w:ilvl="0" w:tplc="4DC63CD6">
      <w:start w:val="1"/>
      <w:numFmt w:val="upperLetter"/>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11" w15:restartNumberingAfterBreak="0">
    <w:nsid w:val="26971F5B"/>
    <w:multiLevelType w:val="hybridMultilevel"/>
    <w:tmpl w:val="0F46346E"/>
    <w:lvl w:ilvl="0" w:tplc="168C4D32">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8F91CE7"/>
    <w:multiLevelType w:val="hybridMultilevel"/>
    <w:tmpl w:val="C76C143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C0161CB"/>
    <w:multiLevelType w:val="hybridMultilevel"/>
    <w:tmpl w:val="DB6A0332"/>
    <w:lvl w:ilvl="0" w:tplc="905EED00">
      <w:start w:val="5"/>
      <w:numFmt w:val="decimal"/>
      <w:lvlText w:val="%1."/>
      <w:lvlJc w:val="left"/>
      <w:pPr>
        <w:ind w:left="720" w:hanging="360"/>
      </w:pPr>
      <w:rPr>
        <w:rFonts w:asciiTheme="minorHAnsi" w:eastAsiaTheme="minorHAnsi" w:hAnsiTheme="minorHAnsi" w:cstheme="minorBidi"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17A653B"/>
    <w:multiLevelType w:val="hybridMultilevel"/>
    <w:tmpl w:val="EC5C18F6"/>
    <w:lvl w:ilvl="0" w:tplc="2E3043A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42A7AFF"/>
    <w:multiLevelType w:val="multilevel"/>
    <w:tmpl w:val="CB088A92"/>
    <w:lvl w:ilvl="0">
      <w:start w:val="6"/>
      <w:numFmt w:val="decimal"/>
      <w:lvlText w:val="%1."/>
      <w:lvlJc w:val="left"/>
      <w:pPr>
        <w:ind w:left="720" w:firstLine="360"/>
      </w:pPr>
      <w:rPr>
        <w:rFonts w:hint="default"/>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2"/>
      <w:numFmt w:val="decimal"/>
      <w:lvlText w:val="%4."/>
      <w:lvlJc w:val="left"/>
      <w:pPr>
        <w:ind w:left="-252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16" w15:restartNumberingAfterBreak="0">
    <w:nsid w:val="348458D4"/>
    <w:multiLevelType w:val="multilevel"/>
    <w:tmpl w:val="132E2448"/>
    <w:lvl w:ilvl="0">
      <w:start w:val="1"/>
      <w:numFmt w:val="decimal"/>
      <w:lvlText w:val="%1."/>
      <w:lvlJc w:val="left"/>
      <w:pPr>
        <w:ind w:left="360" w:hanging="360"/>
      </w:pPr>
      <w:rPr>
        <w:rFonts w:asciiTheme="minorHAnsi" w:hAnsiTheme="minorHAnsi" w:hint="default"/>
        <w:b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A17233"/>
    <w:multiLevelType w:val="multilevel"/>
    <w:tmpl w:val="97C4A82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15:restartNumberingAfterBreak="0">
    <w:nsid w:val="3E1C76F3"/>
    <w:multiLevelType w:val="hybridMultilevel"/>
    <w:tmpl w:val="3BE41AB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EA042CE"/>
    <w:multiLevelType w:val="hybridMultilevel"/>
    <w:tmpl w:val="87A09E6E"/>
    <w:lvl w:ilvl="0" w:tplc="5606A954">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FC65465"/>
    <w:multiLevelType w:val="hybridMultilevel"/>
    <w:tmpl w:val="7A988BE8"/>
    <w:lvl w:ilvl="0" w:tplc="60FC3F8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0B35B58"/>
    <w:multiLevelType w:val="hybridMultilevel"/>
    <w:tmpl w:val="E3E0AC36"/>
    <w:lvl w:ilvl="0" w:tplc="EF2AB994">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39F7B78"/>
    <w:multiLevelType w:val="hybridMultilevel"/>
    <w:tmpl w:val="6704944C"/>
    <w:lvl w:ilvl="0" w:tplc="5C7696D2">
      <w:start w:val="1"/>
      <w:numFmt w:val="lowerLetter"/>
      <w:lvlText w:val="%1)"/>
      <w:lvlJc w:val="left"/>
      <w:pPr>
        <w:ind w:left="720" w:hanging="360"/>
      </w:pPr>
      <w:rPr>
        <w:rFonts w:ascii="Comic Sans MS" w:eastAsia="Comic Sans MS" w:hAnsi="Comic Sans MS" w:cs="Comic Sans M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6B005E9"/>
    <w:multiLevelType w:val="hybridMultilevel"/>
    <w:tmpl w:val="7592F1D8"/>
    <w:lvl w:ilvl="0" w:tplc="5E626CBA">
      <w:start w:val="1"/>
      <w:numFmt w:val="upperLetter"/>
      <w:lvlText w:val="%1)"/>
      <w:lvlJc w:val="left"/>
      <w:pPr>
        <w:ind w:left="720" w:hanging="360"/>
      </w:pPr>
      <w:rPr>
        <w:rFonts w:ascii="Calibri" w:hAnsi="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7541B1E"/>
    <w:multiLevelType w:val="hybridMultilevel"/>
    <w:tmpl w:val="D054ACBA"/>
    <w:lvl w:ilvl="0" w:tplc="0284C44A">
      <w:start w:val="5"/>
      <w:numFmt w:val="decimal"/>
      <w:lvlText w:val="%1."/>
      <w:lvlJc w:val="left"/>
      <w:pPr>
        <w:ind w:left="720" w:hanging="360"/>
      </w:pPr>
      <w:rPr>
        <w:rFonts w:ascii="Calibri" w:eastAsia="Calibri" w:hAnsi="Calibri" w:cs="Calibri"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C20325E"/>
    <w:multiLevelType w:val="hybridMultilevel"/>
    <w:tmpl w:val="FBC6A75A"/>
    <w:lvl w:ilvl="0" w:tplc="0824A98C">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CC848FA"/>
    <w:multiLevelType w:val="hybridMultilevel"/>
    <w:tmpl w:val="7836298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14A583A"/>
    <w:multiLevelType w:val="hybridMultilevel"/>
    <w:tmpl w:val="4670B654"/>
    <w:lvl w:ilvl="0" w:tplc="2DC0A77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77850AB"/>
    <w:multiLevelType w:val="hybridMultilevel"/>
    <w:tmpl w:val="5380BC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B010070"/>
    <w:multiLevelType w:val="hybridMultilevel"/>
    <w:tmpl w:val="9F7CFF52"/>
    <w:lvl w:ilvl="0" w:tplc="C98A61C0">
      <w:start w:val="1"/>
      <w:numFmt w:val="lowerLetter"/>
      <w:lvlText w:val="%1)"/>
      <w:lvlJc w:val="left"/>
      <w:pPr>
        <w:ind w:left="394" w:hanging="360"/>
      </w:pPr>
      <w:rPr>
        <w:rFonts w:hint="default"/>
      </w:rPr>
    </w:lvl>
    <w:lvl w:ilvl="1" w:tplc="04070019" w:tentative="1">
      <w:start w:val="1"/>
      <w:numFmt w:val="lowerLetter"/>
      <w:lvlText w:val="%2."/>
      <w:lvlJc w:val="left"/>
      <w:pPr>
        <w:ind w:left="1114" w:hanging="360"/>
      </w:pPr>
    </w:lvl>
    <w:lvl w:ilvl="2" w:tplc="0407001B" w:tentative="1">
      <w:start w:val="1"/>
      <w:numFmt w:val="lowerRoman"/>
      <w:lvlText w:val="%3."/>
      <w:lvlJc w:val="right"/>
      <w:pPr>
        <w:ind w:left="1834" w:hanging="180"/>
      </w:pPr>
    </w:lvl>
    <w:lvl w:ilvl="3" w:tplc="0407000F" w:tentative="1">
      <w:start w:val="1"/>
      <w:numFmt w:val="decimal"/>
      <w:lvlText w:val="%4."/>
      <w:lvlJc w:val="left"/>
      <w:pPr>
        <w:ind w:left="2554" w:hanging="360"/>
      </w:pPr>
    </w:lvl>
    <w:lvl w:ilvl="4" w:tplc="04070019" w:tentative="1">
      <w:start w:val="1"/>
      <w:numFmt w:val="lowerLetter"/>
      <w:lvlText w:val="%5."/>
      <w:lvlJc w:val="left"/>
      <w:pPr>
        <w:ind w:left="3274" w:hanging="360"/>
      </w:pPr>
    </w:lvl>
    <w:lvl w:ilvl="5" w:tplc="0407001B" w:tentative="1">
      <w:start w:val="1"/>
      <w:numFmt w:val="lowerRoman"/>
      <w:lvlText w:val="%6."/>
      <w:lvlJc w:val="right"/>
      <w:pPr>
        <w:ind w:left="3994" w:hanging="180"/>
      </w:pPr>
    </w:lvl>
    <w:lvl w:ilvl="6" w:tplc="0407000F" w:tentative="1">
      <w:start w:val="1"/>
      <w:numFmt w:val="decimal"/>
      <w:lvlText w:val="%7."/>
      <w:lvlJc w:val="left"/>
      <w:pPr>
        <w:ind w:left="4714" w:hanging="360"/>
      </w:pPr>
    </w:lvl>
    <w:lvl w:ilvl="7" w:tplc="04070019" w:tentative="1">
      <w:start w:val="1"/>
      <w:numFmt w:val="lowerLetter"/>
      <w:lvlText w:val="%8."/>
      <w:lvlJc w:val="left"/>
      <w:pPr>
        <w:ind w:left="5434" w:hanging="360"/>
      </w:pPr>
    </w:lvl>
    <w:lvl w:ilvl="8" w:tplc="0407001B" w:tentative="1">
      <w:start w:val="1"/>
      <w:numFmt w:val="lowerRoman"/>
      <w:lvlText w:val="%9."/>
      <w:lvlJc w:val="right"/>
      <w:pPr>
        <w:ind w:left="6154" w:hanging="180"/>
      </w:pPr>
    </w:lvl>
  </w:abstractNum>
  <w:abstractNum w:abstractNumId="30" w15:restartNumberingAfterBreak="0">
    <w:nsid w:val="63644E3F"/>
    <w:multiLevelType w:val="hybridMultilevel"/>
    <w:tmpl w:val="3C840E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4F7264B"/>
    <w:multiLevelType w:val="hybridMultilevel"/>
    <w:tmpl w:val="CC403B16"/>
    <w:lvl w:ilvl="0" w:tplc="4B7EB42C">
      <w:start w:val="1"/>
      <w:numFmt w:val="upp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654D08BF"/>
    <w:multiLevelType w:val="hybridMultilevel"/>
    <w:tmpl w:val="7CB0FAEC"/>
    <w:lvl w:ilvl="0" w:tplc="9BE882F4">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A4D38B5"/>
    <w:multiLevelType w:val="hybridMultilevel"/>
    <w:tmpl w:val="495A70CA"/>
    <w:lvl w:ilvl="0" w:tplc="54780144">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7"/>
  </w:num>
  <w:num w:numId="2">
    <w:abstractNumId w:val="16"/>
  </w:num>
  <w:num w:numId="3">
    <w:abstractNumId w:val="28"/>
  </w:num>
  <w:num w:numId="4">
    <w:abstractNumId w:val="18"/>
  </w:num>
  <w:num w:numId="5">
    <w:abstractNumId w:val="30"/>
  </w:num>
  <w:num w:numId="6">
    <w:abstractNumId w:val="24"/>
  </w:num>
  <w:num w:numId="7">
    <w:abstractNumId w:val="29"/>
  </w:num>
  <w:num w:numId="8">
    <w:abstractNumId w:val="26"/>
  </w:num>
  <w:num w:numId="9">
    <w:abstractNumId w:val="8"/>
  </w:num>
  <w:num w:numId="10">
    <w:abstractNumId w:val="2"/>
  </w:num>
  <w:num w:numId="11">
    <w:abstractNumId w:val="13"/>
  </w:num>
  <w:num w:numId="12">
    <w:abstractNumId w:val="12"/>
  </w:num>
  <w:num w:numId="13">
    <w:abstractNumId w:val="0"/>
  </w:num>
  <w:num w:numId="14">
    <w:abstractNumId w:val="22"/>
  </w:num>
  <w:num w:numId="15">
    <w:abstractNumId w:val="5"/>
  </w:num>
  <w:num w:numId="16">
    <w:abstractNumId w:val="32"/>
  </w:num>
  <w:num w:numId="17">
    <w:abstractNumId w:val="33"/>
  </w:num>
  <w:num w:numId="18">
    <w:abstractNumId w:val="14"/>
  </w:num>
  <w:num w:numId="19">
    <w:abstractNumId w:val="25"/>
  </w:num>
  <w:num w:numId="20">
    <w:abstractNumId w:val="9"/>
  </w:num>
  <w:num w:numId="21">
    <w:abstractNumId w:val="10"/>
  </w:num>
  <w:num w:numId="22">
    <w:abstractNumId w:val="20"/>
  </w:num>
  <w:num w:numId="23">
    <w:abstractNumId w:val="31"/>
  </w:num>
  <w:num w:numId="24">
    <w:abstractNumId w:val="1"/>
  </w:num>
  <w:num w:numId="25">
    <w:abstractNumId w:val="3"/>
  </w:num>
  <w:num w:numId="26">
    <w:abstractNumId w:val="27"/>
  </w:num>
  <w:num w:numId="27">
    <w:abstractNumId w:val="11"/>
  </w:num>
  <w:num w:numId="28">
    <w:abstractNumId w:val="15"/>
  </w:num>
  <w:num w:numId="29">
    <w:abstractNumId w:val="7"/>
  </w:num>
  <w:num w:numId="30">
    <w:abstractNumId w:val="21"/>
  </w:num>
  <w:num w:numId="31">
    <w:abstractNumId w:val="4"/>
  </w:num>
  <w:num w:numId="32">
    <w:abstractNumId w:val="23"/>
  </w:num>
  <w:num w:numId="33">
    <w:abstractNumId w:val="19"/>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6A00"/>
    <w:rsid w:val="0007256E"/>
    <w:rsid w:val="000E1609"/>
    <w:rsid w:val="0012171B"/>
    <w:rsid w:val="001609CE"/>
    <w:rsid w:val="00177F62"/>
    <w:rsid w:val="001D1921"/>
    <w:rsid w:val="001E6A00"/>
    <w:rsid w:val="001F58CF"/>
    <w:rsid w:val="0021285F"/>
    <w:rsid w:val="0023738E"/>
    <w:rsid w:val="0029615E"/>
    <w:rsid w:val="002D3614"/>
    <w:rsid w:val="002F7213"/>
    <w:rsid w:val="00376CF7"/>
    <w:rsid w:val="0038670A"/>
    <w:rsid w:val="003E7EE2"/>
    <w:rsid w:val="00404763"/>
    <w:rsid w:val="00434571"/>
    <w:rsid w:val="004B6E0B"/>
    <w:rsid w:val="004C5A1E"/>
    <w:rsid w:val="004E03DC"/>
    <w:rsid w:val="004E16A6"/>
    <w:rsid w:val="005479F3"/>
    <w:rsid w:val="0057358E"/>
    <w:rsid w:val="00593474"/>
    <w:rsid w:val="005A5518"/>
    <w:rsid w:val="005B0A0E"/>
    <w:rsid w:val="00612950"/>
    <w:rsid w:val="00613446"/>
    <w:rsid w:val="00670325"/>
    <w:rsid w:val="006760C4"/>
    <w:rsid w:val="006F4224"/>
    <w:rsid w:val="00723AAC"/>
    <w:rsid w:val="00746C63"/>
    <w:rsid w:val="00762AF8"/>
    <w:rsid w:val="00796872"/>
    <w:rsid w:val="007A055B"/>
    <w:rsid w:val="007F3E9A"/>
    <w:rsid w:val="008520E7"/>
    <w:rsid w:val="008806D0"/>
    <w:rsid w:val="008C50EC"/>
    <w:rsid w:val="008D58F5"/>
    <w:rsid w:val="009355F7"/>
    <w:rsid w:val="0095438F"/>
    <w:rsid w:val="0097589D"/>
    <w:rsid w:val="0099643B"/>
    <w:rsid w:val="009973A9"/>
    <w:rsid w:val="009A71DB"/>
    <w:rsid w:val="009C5017"/>
    <w:rsid w:val="00A54C64"/>
    <w:rsid w:val="00A622FE"/>
    <w:rsid w:val="00A67F3A"/>
    <w:rsid w:val="00AB2E1B"/>
    <w:rsid w:val="00AC6016"/>
    <w:rsid w:val="00B40178"/>
    <w:rsid w:val="00B738DF"/>
    <w:rsid w:val="00B7520D"/>
    <w:rsid w:val="00B965B6"/>
    <w:rsid w:val="00BA5D60"/>
    <w:rsid w:val="00BE235E"/>
    <w:rsid w:val="00C311AD"/>
    <w:rsid w:val="00C61EDD"/>
    <w:rsid w:val="00C71B13"/>
    <w:rsid w:val="00C91A30"/>
    <w:rsid w:val="00D17141"/>
    <w:rsid w:val="00D543BA"/>
    <w:rsid w:val="00D87231"/>
    <w:rsid w:val="00DE56FE"/>
    <w:rsid w:val="00E87BEF"/>
    <w:rsid w:val="00E93CC9"/>
    <w:rsid w:val="00EC5844"/>
    <w:rsid w:val="00EF365B"/>
    <w:rsid w:val="00EF393D"/>
    <w:rsid w:val="00EF4FC9"/>
    <w:rsid w:val="00F7046B"/>
    <w:rsid w:val="00FF5FEE"/>
    <w:rsid w:val="5A482BBD"/>
    <w:rsid w:val="64D7A9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B1251"/>
  <w15:docId w15:val="{72425404-0251-4570-9C75-379F2B0EB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99643B"/>
  </w:style>
  <w:style w:type="paragraph" w:styleId="berschrift1">
    <w:name w:val="heading 1"/>
    <w:basedOn w:val="Standard"/>
    <w:next w:val="Standard"/>
    <w:pPr>
      <w:keepNext/>
      <w:keepLines/>
      <w:spacing w:before="480" w:after="120"/>
      <w:contextualSpacing/>
      <w:outlineLvl w:val="0"/>
    </w:pPr>
    <w:rPr>
      <w:b/>
      <w:sz w:val="48"/>
      <w:szCs w:val="48"/>
    </w:rPr>
  </w:style>
  <w:style w:type="paragraph" w:styleId="berschrift2">
    <w:name w:val="heading 2"/>
    <w:basedOn w:val="Standard"/>
    <w:next w:val="Standard"/>
    <w:pPr>
      <w:keepNext/>
      <w:keepLines/>
      <w:spacing w:before="360" w:after="80"/>
      <w:contextualSpacing/>
      <w:outlineLvl w:val="1"/>
    </w:pPr>
    <w:rPr>
      <w:b/>
      <w:sz w:val="36"/>
      <w:szCs w:val="36"/>
    </w:rPr>
  </w:style>
  <w:style w:type="paragraph" w:styleId="berschrift3">
    <w:name w:val="heading 3"/>
    <w:basedOn w:val="Standard"/>
    <w:next w:val="Standard"/>
    <w:pPr>
      <w:keepNext/>
      <w:keepLines/>
      <w:spacing w:before="280" w:after="80"/>
      <w:contextualSpacing/>
      <w:outlineLvl w:val="2"/>
    </w:pPr>
    <w:rPr>
      <w:b/>
      <w:sz w:val="28"/>
      <w:szCs w:val="28"/>
    </w:rPr>
  </w:style>
  <w:style w:type="paragraph" w:styleId="berschrift4">
    <w:name w:val="heading 4"/>
    <w:basedOn w:val="Standard"/>
    <w:next w:val="Standard"/>
    <w:pPr>
      <w:keepNext/>
      <w:keepLines/>
      <w:spacing w:before="240" w:after="40"/>
      <w:contextualSpacing/>
      <w:outlineLvl w:val="3"/>
    </w:pPr>
    <w:rPr>
      <w:b/>
      <w:sz w:val="24"/>
      <w:szCs w:val="24"/>
    </w:rPr>
  </w:style>
  <w:style w:type="paragraph" w:styleId="berschrift5">
    <w:name w:val="heading 5"/>
    <w:basedOn w:val="Standard"/>
    <w:next w:val="Standard"/>
    <w:pPr>
      <w:keepNext/>
      <w:keepLines/>
      <w:spacing w:before="220" w:after="40"/>
      <w:contextualSpacing/>
      <w:outlineLvl w:val="4"/>
    </w:pPr>
    <w:rPr>
      <w:b/>
    </w:rPr>
  </w:style>
  <w:style w:type="paragraph" w:styleId="berschrift6">
    <w:name w:val="heading 6"/>
    <w:basedOn w:val="Standard"/>
    <w:next w:val="Standard"/>
    <w:pPr>
      <w:keepNext/>
      <w:keepLines/>
      <w:spacing w:before="200" w:after="40"/>
      <w:contextualSpacing/>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rd"/>
    <w:next w:val="Standard"/>
    <w:pPr>
      <w:keepNext/>
      <w:keepLines/>
      <w:spacing w:before="480" w:after="120"/>
      <w:contextualSpacing/>
    </w:pPr>
    <w:rPr>
      <w:b/>
      <w:sz w:val="72"/>
      <w:szCs w:val="72"/>
    </w:rPr>
  </w:style>
  <w:style w:type="paragraph" w:styleId="Untertitel">
    <w:name w:val="Subtitle"/>
    <w:basedOn w:val="Standard"/>
    <w:next w:val="Standard"/>
    <w:pPr>
      <w:keepNext/>
      <w:keepLines/>
      <w:spacing w:before="360" w:after="80"/>
      <w:contextualSpacing/>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15" w:type="dxa"/>
        <w:right w:w="115" w:type="dxa"/>
      </w:tblCellMar>
    </w:tblPr>
  </w:style>
  <w:style w:type="table" w:customStyle="1" w:styleId="a0">
    <w:basedOn w:val="NormalTable0"/>
    <w:pPr>
      <w:spacing w:after="0" w:line="240" w:lineRule="auto"/>
    </w:pPr>
    <w:tblPr>
      <w:tblStyleRowBandSize w:val="1"/>
      <w:tblStyleColBandSize w:val="1"/>
      <w:tblCellMar>
        <w:left w:w="115" w:type="dxa"/>
        <w:right w:w="115" w:type="dxa"/>
      </w:tblCellMar>
    </w:tblPr>
  </w:style>
  <w:style w:type="table" w:customStyle="1" w:styleId="a1">
    <w:basedOn w:val="NormalTable0"/>
    <w:pPr>
      <w:spacing w:after="0" w:line="240" w:lineRule="auto"/>
    </w:pPr>
    <w:tblPr>
      <w:tblStyleRowBandSize w:val="1"/>
      <w:tblStyleColBandSize w:val="1"/>
      <w:tblCellMar>
        <w:left w:w="115" w:type="dxa"/>
        <w:right w:w="115" w:type="dxa"/>
      </w:tblCellMar>
    </w:tblPr>
  </w:style>
  <w:style w:type="table" w:customStyle="1" w:styleId="a2">
    <w:basedOn w:val="NormalTable0"/>
    <w:tblPr>
      <w:tblStyleRowBandSize w:val="1"/>
      <w:tblStyleColBandSize w:val="1"/>
      <w:tblCellMar>
        <w:left w:w="115" w:type="dxa"/>
        <w:right w:w="115" w:type="dxa"/>
      </w:tblCellMar>
    </w:tblPr>
  </w:style>
  <w:style w:type="paragraph" w:styleId="Listenabsatz">
    <w:name w:val="List Paragraph"/>
    <w:basedOn w:val="Standard"/>
    <w:uiPriority w:val="34"/>
    <w:qFormat/>
    <w:rsid w:val="00434571"/>
    <w:pPr>
      <w:spacing w:after="160" w:line="259" w:lineRule="auto"/>
      <w:ind w:left="720"/>
      <w:contextualSpacing/>
    </w:pPr>
    <w:rPr>
      <w:rFonts w:asciiTheme="minorHAnsi" w:eastAsiaTheme="minorHAnsi" w:hAnsiTheme="minorHAnsi" w:cstheme="minorBidi"/>
      <w:color w:val="auto"/>
      <w:lang w:eastAsia="en-US"/>
    </w:rPr>
  </w:style>
  <w:style w:type="table" w:styleId="Tabellenraster">
    <w:name w:val="Table Grid"/>
    <w:basedOn w:val="NormaleTabelle"/>
    <w:rsid w:val="00434571"/>
    <w:pPr>
      <w:spacing w:after="0"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BE235E"/>
    <w:pPr>
      <w:spacing w:after="0" w:line="240" w:lineRule="auto"/>
    </w:pPr>
  </w:style>
  <w:style w:type="paragraph" w:styleId="Kopfzeile">
    <w:name w:val="header"/>
    <w:basedOn w:val="Standard"/>
    <w:link w:val="KopfzeileZchn"/>
    <w:uiPriority w:val="99"/>
    <w:unhideWhenUsed/>
    <w:rsid w:val="004B6E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6E0B"/>
  </w:style>
  <w:style w:type="paragraph" w:styleId="Fuzeile">
    <w:name w:val="footer"/>
    <w:basedOn w:val="Standard"/>
    <w:link w:val="FuzeileZchn"/>
    <w:uiPriority w:val="99"/>
    <w:unhideWhenUsed/>
    <w:rsid w:val="004B6E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6E0B"/>
  </w:style>
  <w:style w:type="paragraph" w:styleId="Sprechblasentext">
    <w:name w:val="Balloon Text"/>
    <w:basedOn w:val="Standard"/>
    <w:link w:val="SprechblasentextZchn"/>
    <w:uiPriority w:val="99"/>
    <w:semiHidden/>
    <w:unhideWhenUsed/>
    <w:rsid w:val="00B401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401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g"/><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5FBDB-16DF-4FE6-826A-DB6E41BAE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962</Words>
  <Characters>6067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Schütte</dc:creator>
  <cp:lastModifiedBy>Petra Schütte</cp:lastModifiedBy>
  <cp:revision>15</cp:revision>
  <cp:lastPrinted>2017-11-08T15:59:00Z</cp:lastPrinted>
  <dcterms:created xsi:type="dcterms:W3CDTF">2017-08-30T08:41:00Z</dcterms:created>
  <dcterms:modified xsi:type="dcterms:W3CDTF">2018-01-29T15:10:00Z</dcterms:modified>
</cp:coreProperties>
</file>